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5F2" w:rsidRDefault="00E424B6">
      <w:pPr>
        <w:pStyle w:val="a9"/>
        <w:spacing w:before="0" w:line="1600" w:lineRule="exact"/>
        <w:rPr>
          <w:rFonts w:ascii="Times New Roman" w:eastAsiaTheme="minorEastAsia"/>
          <w:b/>
          <w:w w:val="85"/>
          <w:sz w:val="72"/>
          <w:szCs w:val="72"/>
        </w:rPr>
      </w:pPr>
      <w:r>
        <w:rPr>
          <w:rFonts w:ascii="Times New Roman" w:eastAsiaTheme="minorEastAsia"/>
          <w:b/>
          <w:w w:val="85"/>
          <w:sz w:val="72"/>
          <w:szCs w:val="72"/>
        </w:rPr>
        <w:t>太仓市人民政府</w:t>
      </w:r>
    </w:p>
    <w:p w:rsidR="00D045F2" w:rsidRDefault="00E424B6">
      <w:pPr>
        <w:pStyle w:val="a9"/>
        <w:spacing w:before="0" w:line="1600" w:lineRule="exact"/>
        <w:jc w:val="distribute"/>
        <w:rPr>
          <w:rFonts w:ascii="Times New Roman" w:eastAsia="方正小标宋简体"/>
          <w:w w:val="85"/>
          <w:sz w:val="84"/>
          <w:szCs w:val="84"/>
        </w:rPr>
      </w:pPr>
      <w:r>
        <w:rPr>
          <w:rFonts w:ascii="Times New Roman" w:eastAsia="方正小标宋简体"/>
          <w:w w:val="85"/>
          <w:sz w:val="84"/>
          <w:szCs w:val="84"/>
        </w:rPr>
        <w:t>常务会议纪要</w:t>
      </w:r>
    </w:p>
    <w:p w:rsidR="00D045F2" w:rsidRDefault="00D045F2">
      <w:pPr>
        <w:adjustRightInd w:val="0"/>
        <w:spacing w:line="580" w:lineRule="exact"/>
        <w:jc w:val="center"/>
        <w:rPr>
          <w:rFonts w:ascii="Times New Roman" w:eastAsia="黑体" w:hAnsi="Times New Roman"/>
          <w:spacing w:val="60"/>
          <w:sz w:val="32"/>
          <w:szCs w:val="32"/>
        </w:rPr>
      </w:pPr>
    </w:p>
    <w:p w:rsidR="00D045F2" w:rsidRDefault="00E424B6">
      <w:pPr>
        <w:adjustRightInd w:val="0"/>
        <w:spacing w:line="580" w:lineRule="exact"/>
        <w:jc w:val="center"/>
        <w:rPr>
          <w:rFonts w:ascii="Times New Roman" w:eastAsia="黑体" w:hAnsi="Times New Roman"/>
          <w:spacing w:val="60"/>
          <w:sz w:val="32"/>
          <w:szCs w:val="32"/>
        </w:rPr>
      </w:pPr>
      <w:r>
        <w:rPr>
          <w:rFonts w:ascii="Times New Roman" w:eastAsia="黑体" w:hAnsi="Times New Roman"/>
          <w:spacing w:val="60"/>
          <w:sz w:val="32"/>
          <w:szCs w:val="32"/>
        </w:rPr>
        <w:t>第</w:t>
      </w:r>
      <w:r>
        <w:rPr>
          <w:rFonts w:ascii="Times New Roman" w:eastAsia="黑体" w:hAnsi="Times New Roman" w:hint="eastAsia"/>
          <w:spacing w:val="60"/>
          <w:sz w:val="32"/>
          <w:szCs w:val="32"/>
        </w:rPr>
        <w:t>11</w:t>
      </w:r>
      <w:r>
        <w:rPr>
          <w:rFonts w:ascii="Times New Roman" w:eastAsia="黑体" w:hAnsi="Times New Roman"/>
          <w:spacing w:val="60"/>
          <w:sz w:val="32"/>
          <w:szCs w:val="32"/>
        </w:rPr>
        <w:t>号</w:t>
      </w:r>
    </w:p>
    <w:p w:rsidR="00D045F2" w:rsidRDefault="00E424B6">
      <w:pPr>
        <w:spacing w:line="580" w:lineRule="exact"/>
        <w:jc w:val="center"/>
        <w:rPr>
          <w:rFonts w:ascii="Times New Roman" w:eastAsia="楷体_GB2312" w:hAnsi="Times New Roman"/>
          <w:sz w:val="32"/>
          <w:szCs w:val="32"/>
        </w:rPr>
      </w:pPr>
      <w:r>
        <w:rPr>
          <w:rFonts w:ascii="Times New Roman" w:eastAsia="楷体_GB2312" w:hAnsi="Times New Roman"/>
          <w:sz w:val="32"/>
          <w:szCs w:val="32"/>
        </w:rPr>
        <w:t>太仓市人民政府办公室</w:t>
      </w:r>
      <w:r>
        <w:rPr>
          <w:rFonts w:ascii="Times New Roman" w:eastAsia="楷体_GB2312" w:hAnsi="Times New Roman"/>
          <w:sz w:val="32"/>
          <w:szCs w:val="32"/>
        </w:rPr>
        <w:t xml:space="preserve">                  </w:t>
      </w:r>
      <w:r>
        <w:rPr>
          <w:rFonts w:ascii="Times New Roman" w:eastAsia="汉鼎简楷体" w:hAnsi="Times New Roman"/>
          <w:sz w:val="32"/>
          <w:szCs w:val="32"/>
        </w:rPr>
        <w:tab/>
      </w:r>
      <w:r>
        <w:rPr>
          <w:rFonts w:ascii="Times New Roman" w:eastAsia="楷体_GB2312" w:hAnsi="Times New Roman"/>
          <w:sz w:val="32"/>
          <w:szCs w:val="32"/>
        </w:rPr>
        <w:t>2021</w:t>
      </w:r>
      <w:r>
        <w:rPr>
          <w:rFonts w:ascii="Times New Roman" w:eastAsia="楷体_GB2312" w:hAnsi="Times New Roman"/>
          <w:sz w:val="32"/>
          <w:szCs w:val="32"/>
        </w:rPr>
        <w:t>年</w:t>
      </w:r>
      <w:r>
        <w:rPr>
          <w:rFonts w:ascii="Times New Roman" w:eastAsia="楷体_GB2312" w:hAnsi="Times New Roman"/>
          <w:sz w:val="32"/>
          <w:szCs w:val="32"/>
        </w:rPr>
        <w:t>8</w:t>
      </w:r>
      <w:r>
        <w:rPr>
          <w:rFonts w:ascii="Times New Roman" w:eastAsia="楷体_GB2312" w:hAnsi="Times New Roman"/>
          <w:sz w:val="32"/>
          <w:szCs w:val="32"/>
        </w:rPr>
        <w:t>月</w:t>
      </w:r>
      <w:r>
        <w:rPr>
          <w:rFonts w:ascii="Times New Roman" w:eastAsia="楷体_GB2312" w:hAnsi="Times New Roman" w:hint="eastAsia"/>
          <w:sz w:val="32"/>
          <w:szCs w:val="32"/>
        </w:rPr>
        <w:t>30</w:t>
      </w:r>
      <w:bookmarkStart w:id="0" w:name="_GoBack"/>
      <w:bookmarkEnd w:id="0"/>
      <w:r>
        <w:rPr>
          <w:rFonts w:ascii="Times New Roman" w:eastAsia="楷体_GB2312" w:hAnsi="Times New Roman"/>
          <w:sz w:val="32"/>
          <w:szCs w:val="32"/>
        </w:rPr>
        <w:t>日</w:t>
      </w:r>
    </w:p>
    <w:p w:rsidR="00D045F2" w:rsidRDefault="00D045F2">
      <w:pPr>
        <w:spacing w:line="580" w:lineRule="exact"/>
        <w:rPr>
          <w:rFonts w:ascii="Times New Roman" w:eastAsia="仿宋_GB2312" w:hAnsi="Times New Roman"/>
          <w:sz w:val="32"/>
          <w:szCs w:val="32"/>
        </w:rPr>
      </w:pPr>
      <w:r>
        <w:rPr>
          <w:rFonts w:ascii="Times New Roman" w:eastAsia="仿宋_GB2312" w:hAnsi="Times New Roman"/>
          <w:sz w:val="32"/>
          <w:szCs w:val="32"/>
        </w:rPr>
        <w:pict>
          <v:line id="_x0000_s1026" style="position:absolute;left:0;text-align:left;z-index:-251658752;mso-position-vertical-relative:margin;mso-width-relative:page;mso-height-relative:page" from="-.1pt,255.05pt" to="442.1pt,255.05pt" o:gfxdata="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3PaTy2QAAAAkBAAAPAAAAAAAAAAEAIAAAACIAAABkcnMvZG93bnJl&#10;di54bWxQSwECFAAUAAAACACHTuJAgNRMyPwBAADzAwAADgAAAAAAAAABACAAAAAoAQAAZHJzL2Uy&#10;b0RvYy54bWxQSwUGAAAAAAYABgBZAQAAlgUAAAAA&#10;" strokecolor="red" strokeweight="3pt">
            <w10:wrap anchory="margin"/>
          </v:line>
        </w:pict>
      </w:r>
    </w:p>
    <w:p w:rsidR="00D045F2" w:rsidRDefault="00D045F2">
      <w:pPr>
        <w:spacing w:line="540" w:lineRule="exact"/>
        <w:ind w:firstLineChars="200" w:firstLine="640"/>
        <w:rPr>
          <w:rFonts w:ascii="Times New Roman" w:eastAsia="仿宋_GB2312" w:hAnsi="Times New Roman"/>
          <w:kern w:val="0"/>
          <w:sz w:val="32"/>
          <w:szCs w:val="32"/>
        </w:rPr>
      </w:pPr>
    </w:p>
    <w:p w:rsidR="00D045F2" w:rsidRDefault="00E424B6">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2021</w:t>
      </w:r>
      <w:r>
        <w:rPr>
          <w:rFonts w:ascii="Times New Roman" w:eastAsia="仿宋_GB2312" w:hAnsi="Times New Roman"/>
          <w:kern w:val="0"/>
          <w:sz w:val="32"/>
          <w:szCs w:val="32"/>
        </w:rPr>
        <w:t>年</w:t>
      </w:r>
      <w:r>
        <w:rPr>
          <w:rFonts w:ascii="Times New Roman" w:eastAsia="仿宋_GB2312" w:hAnsi="Times New Roman" w:hint="eastAsia"/>
          <w:kern w:val="0"/>
          <w:sz w:val="32"/>
          <w:szCs w:val="32"/>
        </w:rPr>
        <w:t>8</w:t>
      </w:r>
      <w:r>
        <w:rPr>
          <w:rFonts w:ascii="Times New Roman" w:eastAsia="仿宋_GB2312" w:hAnsi="Times New Roman"/>
          <w:kern w:val="0"/>
          <w:sz w:val="32"/>
          <w:szCs w:val="32"/>
        </w:rPr>
        <w:t>月</w:t>
      </w:r>
      <w:r>
        <w:rPr>
          <w:rFonts w:ascii="Times New Roman" w:eastAsia="仿宋_GB2312" w:hAnsi="Times New Roman" w:hint="eastAsia"/>
          <w:kern w:val="0"/>
          <w:sz w:val="32"/>
          <w:szCs w:val="32"/>
        </w:rPr>
        <w:t>20</w:t>
      </w:r>
      <w:r>
        <w:rPr>
          <w:rFonts w:ascii="Times New Roman" w:eastAsia="仿宋_GB2312" w:hAnsi="Times New Roman"/>
          <w:kern w:val="0"/>
          <w:sz w:val="32"/>
          <w:szCs w:val="32"/>
        </w:rPr>
        <w:t>日上午，胡卫江代市长主持召开市政府第</w:t>
      </w:r>
      <w:r>
        <w:rPr>
          <w:rFonts w:ascii="Times New Roman" w:eastAsia="仿宋_GB2312" w:hAnsi="Times New Roman" w:hint="eastAsia"/>
          <w:kern w:val="0"/>
          <w:sz w:val="32"/>
          <w:szCs w:val="32"/>
        </w:rPr>
        <w:t>60</w:t>
      </w:r>
      <w:r>
        <w:rPr>
          <w:rFonts w:ascii="Times New Roman" w:eastAsia="仿宋_GB2312" w:hAnsi="Times New Roman"/>
          <w:kern w:val="0"/>
          <w:sz w:val="32"/>
          <w:szCs w:val="32"/>
        </w:rPr>
        <w:t>次常务会议，主要是传达</w:t>
      </w:r>
      <w:r>
        <w:rPr>
          <w:rFonts w:ascii="Times New Roman" w:eastAsia="仿宋_GB2312" w:hAnsi="Times New Roman" w:hint="eastAsia"/>
          <w:kern w:val="0"/>
          <w:sz w:val="32"/>
          <w:szCs w:val="32"/>
        </w:rPr>
        <w:t>学习</w:t>
      </w:r>
      <w:r>
        <w:rPr>
          <w:rFonts w:ascii="Times New Roman" w:eastAsia="仿宋_GB2312" w:hAnsi="Times New Roman" w:hint="eastAsia"/>
          <w:kern w:val="0"/>
          <w:sz w:val="32"/>
          <w:szCs w:val="32"/>
        </w:rPr>
        <w:t>7</w:t>
      </w:r>
      <w:r>
        <w:rPr>
          <w:rFonts w:ascii="Times New Roman" w:eastAsia="仿宋_GB2312" w:hAnsi="Times New Roman" w:hint="eastAsia"/>
          <w:kern w:val="0"/>
          <w:sz w:val="32"/>
          <w:szCs w:val="32"/>
        </w:rPr>
        <w:t>月</w:t>
      </w:r>
      <w:r>
        <w:rPr>
          <w:rFonts w:ascii="Times New Roman" w:eastAsia="仿宋_GB2312" w:hAnsi="Times New Roman" w:hint="eastAsia"/>
          <w:kern w:val="0"/>
          <w:sz w:val="32"/>
          <w:szCs w:val="32"/>
        </w:rPr>
        <w:t>30</w:t>
      </w:r>
      <w:r>
        <w:rPr>
          <w:rFonts w:ascii="Times New Roman" w:eastAsia="仿宋_GB2312" w:hAnsi="Times New Roman" w:hint="eastAsia"/>
          <w:kern w:val="0"/>
          <w:sz w:val="32"/>
          <w:szCs w:val="32"/>
        </w:rPr>
        <w:t>日中共中央政治局会议精神、中国共产党苏州市第十二届委员会第十三次全体会议精神，</w:t>
      </w:r>
      <w:r>
        <w:rPr>
          <w:rFonts w:ascii="Times New Roman" w:eastAsia="仿宋_GB2312" w:hAnsi="Times New Roman"/>
          <w:kern w:val="0"/>
          <w:sz w:val="32"/>
          <w:szCs w:val="32"/>
        </w:rPr>
        <w:t>审议</w:t>
      </w:r>
      <w:r>
        <w:rPr>
          <w:rFonts w:ascii="Times New Roman" w:eastAsia="仿宋_GB2312" w:hAnsi="Times New Roman" w:hint="eastAsia"/>
          <w:kern w:val="0"/>
          <w:sz w:val="32"/>
          <w:szCs w:val="32"/>
        </w:rPr>
        <w:t>《太仓市人才公寓建设管理实施意见（试行）》《关于进一步加强违法建设快速联动处置工作的实施意见（试行）》《太仓市工业厂房出租管理办法》《关于推进政务服务“太</w:t>
      </w:r>
      <w:r>
        <w:rPr>
          <w:rFonts w:ascii="Times New Roman" w:eastAsia="仿宋_GB2312" w:hAnsi="Times New Roman" w:hint="eastAsia"/>
          <w:kern w:val="0"/>
          <w:sz w:val="32"/>
          <w:szCs w:val="32"/>
        </w:rPr>
        <w:t>e</w:t>
      </w:r>
      <w:r>
        <w:rPr>
          <w:rFonts w:ascii="Times New Roman" w:eastAsia="仿宋_GB2312" w:hAnsi="Times New Roman" w:hint="eastAsia"/>
          <w:kern w:val="0"/>
          <w:sz w:val="32"/>
          <w:szCs w:val="32"/>
        </w:rPr>
        <w:t>办”改革</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全面实现“一网通办”的工作方案》，听取《</w:t>
      </w:r>
      <w:r>
        <w:rPr>
          <w:rFonts w:ascii="Times New Roman" w:eastAsia="仿宋_GB2312" w:hAnsi="Times New Roman" w:hint="eastAsia"/>
          <w:kern w:val="0"/>
          <w:sz w:val="32"/>
          <w:szCs w:val="32"/>
        </w:rPr>
        <w:t>2020</w:t>
      </w:r>
      <w:r>
        <w:rPr>
          <w:rFonts w:ascii="Times New Roman" w:eastAsia="仿宋_GB2312" w:hAnsi="Times New Roman" w:hint="eastAsia"/>
          <w:kern w:val="0"/>
          <w:sz w:val="32"/>
          <w:szCs w:val="32"/>
        </w:rPr>
        <w:t>年度太仓市本级预算执行及其他财政收支审计情况和整改建议的汇报》《太仓市新一代雪亮技防工程项目建设相关情况汇报》《太仓市智慧交通建设项目（一期）相关情况汇报》，审议《江苏省太仓市人民政府</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西北工业大学共建西北工业大学中德学院框架协议》《江苏省太仓市人民政府</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西北工业大学基础教育提质与创优战略合</w:t>
      </w:r>
      <w:r>
        <w:rPr>
          <w:rFonts w:ascii="Times New Roman" w:eastAsia="仿宋_GB2312" w:hAnsi="Times New Roman" w:hint="eastAsia"/>
          <w:kern w:val="0"/>
          <w:sz w:val="32"/>
          <w:szCs w:val="32"/>
        </w:rPr>
        <w:lastRenderedPageBreak/>
        <w:t>作框架协议》</w:t>
      </w:r>
      <w:r>
        <w:rPr>
          <w:rFonts w:ascii="Times New Roman" w:eastAsia="仿宋_GB2312" w:hAnsi="Times New Roman"/>
          <w:kern w:val="0"/>
          <w:sz w:val="32"/>
          <w:szCs w:val="32"/>
        </w:rPr>
        <w:t>，纪要如下：</w:t>
      </w:r>
    </w:p>
    <w:p w:rsidR="00D045F2" w:rsidRDefault="00E424B6">
      <w:pPr>
        <w:numPr>
          <w:ilvl w:val="0"/>
          <w:numId w:val="1"/>
        </w:numPr>
        <w:spacing w:line="540" w:lineRule="exact"/>
        <w:ind w:firstLineChars="200" w:firstLine="640"/>
        <w:rPr>
          <w:rFonts w:ascii="Times New Roman" w:eastAsia="仿宋_GB2312" w:hAnsi="Times New Roman"/>
          <w:kern w:val="0"/>
          <w:sz w:val="32"/>
          <w:szCs w:val="32"/>
        </w:rPr>
      </w:pPr>
      <w:r>
        <w:rPr>
          <w:rFonts w:ascii="Times New Roman" w:eastAsia="黑体" w:hAnsi="Times New Roman"/>
          <w:bCs/>
          <w:sz w:val="32"/>
          <w:szCs w:val="32"/>
        </w:rPr>
        <w:t>传达学习</w:t>
      </w:r>
      <w:r>
        <w:rPr>
          <w:rFonts w:ascii="Times New Roman" w:eastAsia="黑体" w:hAnsi="Times New Roman" w:hint="eastAsia"/>
          <w:bCs/>
          <w:sz w:val="32"/>
          <w:szCs w:val="32"/>
        </w:rPr>
        <w:t>7</w:t>
      </w:r>
      <w:r>
        <w:rPr>
          <w:rFonts w:ascii="Times New Roman" w:eastAsia="黑体" w:hAnsi="Times New Roman" w:hint="eastAsia"/>
          <w:bCs/>
          <w:sz w:val="32"/>
          <w:szCs w:val="32"/>
        </w:rPr>
        <w:t>月</w:t>
      </w:r>
      <w:r>
        <w:rPr>
          <w:rFonts w:ascii="Times New Roman" w:eastAsia="黑体" w:hAnsi="Times New Roman" w:hint="eastAsia"/>
          <w:bCs/>
          <w:sz w:val="32"/>
          <w:szCs w:val="32"/>
        </w:rPr>
        <w:t>30</w:t>
      </w:r>
      <w:r>
        <w:rPr>
          <w:rFonts w:ascii="Times New Roman" w:eastAsia="黑体" w:hAnsi="Times New Roman" w:hint="eastAsia"/>
          <w:bCs/>
          <w:sz w:val="32"/>
          <w:szCs w:val="32"/>
        </w:rPr>
        <w:t>日中共中央政治局会议精神、中国共产党苏州市第十二届委员会第十三次全体会议精神</w:t>
      </w:r>
    </w:p>
    <w:p w:rsidR="00D045F2" w:rsidRDefault="00E424B6">
      <w:pPr>
        <w:pStyle w:val="a0"/>
        <w:spacing w:line="540" w:lineRule="exact"/>
        <w:ind w:firstLineChars="200" w:firstLine="640"/>
        <w:rPr>
          <w:rFonts w:ascii="Times New Roman" w:eastAsia="仿宋_GB2312"/>
          <w:sz w:val="32"/>
          <w:szCs w:val="32"/>
        </w:rPr>
      </w:pPr>
      <w:r>
        <w:rPr>
          <w:rFonts w:ascii="Times New Roman" w:eastAsia="仿宋_GB2312" w:hint="eastAsia"/>
          <w:sz w:val="32"/>
          <w:szCs w:val="32"/>
        </w:rPr>
        <w:t>会议由胡卫江代市长传达了</w:t>
      </w:r>
      <w:r>
        <w:rPr>
          <w:rFonts w:ascii="Times New Roman" w:eastAsia="仿宋_GB2312" w:hint="eastAsia"/>
          <w:sz w:val="32"/>
          <w:szCs w:val="32"/>
        </w:rPr>
        <w:t>7</w:t>
      </w:r>
      <w:r>
        <w:rPr>
          <w:rFonts w:ascii="Times New Roman" w:eastAsia="仿宋_GB2312" w:hint="eastAsia"/>
          <w:sz w:val="32"/>
          <w:szCs w:val="32"/>
        </w:rPr>
        <w:t>月</w:t>
      </w:r>
      <w:r>
        <w:rPr>
          <w:rFonts w:ascii="Times New Roman" w:eastAsia="仿宋_GB2312" w:hint="eastAsia"/>
          <w:sz w:val="32"/>
          <w:szCs w:val="32"/>
        </w:rPr>
        <w:t>30</w:t>
      </w:r>
      <w:r>
        <w:rPr>
          <w:rFonts w:ascii="Times New Roman" w:eastAsia="仿宋_GB2312" w:hint="eastAsia"/>
          <w:sz w:val="32"/>
          <w:szCs w:val="32"/>
        </w:rPr>
        <w:t>日中共中央政治局会议</w:t>
      </w:r>
      <w:r>
        <w:rPr>
          <w:rFonts w:ascii="Times New Roman" w:eastAsia="仿宋_GB2312" w:hint="eastAsia"/>
          <w:sz w:val="32"/>
          <w:szCs w:val="32"/>
        </w:rPr>
        <w:t>精神、中国共产党苏州市第十二届委员会第十三次全体会议精神。</w:t>
      </w:r>
    </w:p>
    <w:p w:rsidR="00D045F2" w:rsidRDefault="00E424B6">
      <w:pPr>
        <w:pStyle w:val="a0"/>
        <w:spacing w:line="540" w:lineRule="exact"/>
        <w:ind w:firstLineChars="200" w:firstLine="640"/>
        <w:rPr>
          <w:rFonts w:ascii="Times New Roman" w:eastAsia="仿宋_GB2312"/>
          <w:sz w:val="32"/>
          <w:szCs w:val="32"/>
        </w:rPr>
      </w:pPr>
      <w:r>
        <w:rPr>
          <w:rFonts w:ascii="Times New Roman" w:eastAsia="仿宋_GB2312" w:hint="eastAsia"/>
          <w:sz w:val="32"/>
          <w:szCs w:val="32"/>
        </w:rPr>
        <w:t>会议指出，进入决战三季度的关键阶段，全市上下要充分领会、全盘吸收上级会议精神，进一步增强工作的责任感、使命感、危机感，在各项工作中奋力拼出“太仓速度”，推动高质量发展行稳致远。</w:t>
      </w:r>
    </w:p>
    <w:p w:rsidR="00D045F2" w:rsidRDefault="00E424B6">
      <w:pPr>
        <w:pStyle w:val="a0"/>
        <w:spacing w:line="540" w:lineRule="exact"/>
        <w:ind w:firstLineChars="200" w:firstLine="640"/>
        <w:rPr>
          <w:rFonts w:ascii="Times New Roman" w:eastAsia="仿宋_GB2312"/>
          <w:sz w:val="32"/>
          <w:szCs w:val="32"/>
        </w:rPr>
      </w:pPr>
      <w:r>
        <w:rPr>
          <w:rFonts w:ascii="Times New Roman" w:eastAsia="仿宋_GB2312" w:hint="eastAsia"/>
          <w:sz w:val="32"/>
          <w:szCs w:val="32"/>
        </w:rPr>
        <w:t>会议强调，（一）要聚焦安全稳定，坚持把疫情防控作为当前工作的重中之重，强化重点人员管理和重点区域管控，持续做好口岸疫情防控工作；切实提升全员核酸检测能力，抓紧推进疫苗接种；统筹发展与安全，做好安全生产专项整治“一年小灶”回头看、推进“三年大灶”，时刻绷紧安全之弦。（二）要聚</w:t>
      </w:r>
      <w:r>
        <w:rPr>
          <w:rFonts w:ascii="Times New Roman" w:eastAsia="仿宋_GB2312" w:hint="eastAsia"/>
          <w:sz w:val="32"/>
          <w:szCs w:val="32"/>
        </w:rPr>
        <w:t>焦经济运行，围绕主要经济指标，强化经济运行分析调度，努力保持经济稳中向好态势，确保完成全年目标任务；全力推进项目建设，紧盯航空、生物医药等重点产业和龙头企业，加大招商引资力度；持续擦亮“三篇文章”，抓牢用好虹桥国际开放枢纽等战略机遇，打造更高层级中德合作平台，不断提升港口枢纽作用；聚力转型创新，加快推进“智改数转”；加强“大院大所”合作，持续优化人才、载体配套。（三）要聚焦城乡建设，加快推进娄江新城规划建设，做好西工大太仓校区开学保障各项工作；有序推进城市更新，深化国土空间全域整治；加快推进“</w:t>
      </w:r>
      <w:r>
        <w:rPr>
          <w:rFonts w:ascii="Times New Roman" w:eastAsia="仿宋_GB2312" w:hint="eastAsia"/>
          <w:sz w:val="32"/>
          <w:szCs w:val="32"/>
        </w:rPr>
        <w:t>5+1</w:t>
      </w:r>
      <w:r>
        <w:rPr>
          <w:rFonts w:ascii="Times New Roman" w:eastAsia="仿宋_GB2312" w:hint="eastAsia"/>
          <w:sz w:val="32"/>
          <w:szCs w:val="32"/>
        </w:rPr>
        <w:t>”铁路交</w:t>
      </w:r>
      <w:r>
        <w:rPr>
          <w:rFonts w:ascii="Times New Roman" w:eastAsia="仿宋_GB2312" w:hint="eastAsia"/>
          <w:sz w:val="32"/>
          <w:szCs w:val="32"/>
        </w:rPr>
        <w:t>通网络，力争嘉闵太线年内全线开工；坚决推进长江大保护工</w:t>
      </w:r>
      <w:r>
        <w:rPr>
          <w:rFonts w:ascii="Times New Roman" w:eastAsia="仿宋_GB2312" w:hint="eastAsia"/>
          <w:sz w:val="32"/>
          <w:szCs w:val="32"/>
        </w:rPr>
        <w:lastRenderedPageBreak/>
        <w:t>作，深入打好污染防治攻坚战；扎实推进乡村建设行动，深化农村人居环境治理。（四）要聚焦民生福祉，扎实推进</w:t>
      </w:r>
      <w:r>
        <w:rPr>
          <w:rFonts w:ascii="Times New Roman" w:eastAsia="仿宋_GB2312" w:hint="eastAsia"/>
          <w:sz w:val="32"/>
          <w:szCs w:val="32"/>
        </w:rPr>
        <w:t>8</w:t>
      </w:r>
      <w:r>
        <w:rPr>
          <w:rFonts w:ascii="Times New Roman" w:eastAsia="仿宋_GB2312" w:hint="eastAsia"/>
          <w:sz w:val="32"/>
          <w:szCs w:val="32"/>
        </w:rPr>
        <w:t>大类</w:t>
      </w:r>
      <w:r>
        <w:rPr>
          <w:rFonts w:ascii="Times New Roman" w:eastAsia="仿宋_GB2312" w:hint="eastAsia"/>
          <w:sz w:val="32"/>
          <w:szCs w:val="32"/>
        </w:rPr>
        <w:t>26</w:t>
      </w:r>
      <w:r>
        <w:rPr>
          <w:rFonts w:ascii="Times New Roman" w:eastAsia="仿宋_GB2312" w:hint="eastAsia"/>
          <w:sz w:val="32"/>
          <w:szCs w:val="32"/>
        </w:rPr>
        <w:t>项民生实事项目，确保各项任务按计划完成；不断优化教育、医疗、养老、文化等各领域公共服务供给，加快推进瑞金医院、世外学校等项目落地建设；持续强化社会保障，落实好各类帮扶政策，擦亮“幸福城市”品牌。</w:t>
      </w:r>
    </w:p>
    <w:p w:rsidR="00D045F2" w:rsidRDefault="00E424B6">
      <w:pPr>
        <w:numPr>
          <w:ilvl w:val="0"/>
          <w:numId w:val="1"/>
        </w:numPr>
        <w:spacing w:line="540" w:lineRule="exact"/>
        <w:ind w:firstLineChars="200" w:firstLine="640"/>
        <w:rPr>
          <w:rFonts w:ascii="Times New Roman" w:eastAsia="黑体" w:hAnsi="Times New Roman"/>
          <w:bCs/>
          <w:sz w:val="32"/>
          <w:szCs w:val="32"/>
        </w:rPr>
      </w:pPr>
      <w:r>
        <w:rPr>
          <w:rFonts w:ascii="Times New Roman" w:eastAsia="黑体" w:hAnsi="Times New Roman"/>
          <w:bCs/>
          <w:sz w:val="32"/>
          <w:szCs w:val="32"/>
        </w:rPr>
        <w:t>审议《太仓市人才公寓建设管理实施意见（试行）》</w:t>
      </w:r>
    </w:p>
    <w:p w:rsidR="00D045F2" w:rsidRDefault="00E424B6">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会议听取并审议了</w:t>
      </w:r>
      <w:r>
        <w:rPr>
          <w:rFonts w:ascii="Times New Roman" w:eastAsia="仿宋_GB2312" w:hAnsi="Times New Roman" w:hint="eastAsia"/>
          <w:kern w:val="0"/>
          <w:sz w:val="32"/>
          <w:szCs w:val="32"/>
        </w:rPr>
        <w:t>市资源规划局关于《太仓市人才公寓建设管理实施意见（试行）》的汇报。会议明确，原则同意该</w:t>
      </w:r>
      <w:r>
        <w:rPr>
          <w:rFonts w:ascii="Times New Roman" w:eastAsia="仿宋_GB2312" w:hAnsi="Times New Roman" w:hint="eastAsia"/>
          <w:kern w:val="0"/>
          <w:sz w:val="32"/>
          <w:szCs w:val="32"/>
        </w:rPr>
        <w:t>《意见》，会后由市资源规划局根据会议讨论情况修改完善，以市政府办公室名义印发。</w:t>
      </w:r>
    </w:p>
    <w:p w:rsidR="00D045F2" w:rsidRDefault="00E424B6">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会议强调，</w:t>
      </w:r>
      <w:r>
        <w:rPr>
          <w:rFonts w:ascii="Times New Roman" w:eastAsia="仿宋_GB2312" w:hAnsi="Times New Roman" w:hint="eastAsia"/>
          <w:kern w:val="0"/>
          <w:sz w:val="32"/>
          <w:szCs w:val="32"/>
        </w:rPr>
        <w:t>（一）</w:t>
      </w:r>
      <w:r>
        <w:rPr>
          <w:rFonts w:ascii="Times New Roman" w:eastAsia="仿宋_GB2312" w:hAnsi="Times New Roman"/>
          <w:kern w:val="0"/>
          <w:sz w:val="32"/>
          <w:szCs w:val="32"/>
        </w:rPr>
        <w:t>各地各部门要把人才工作作为推动高质量发展的</w:t>
      </w:r>
      <w:r>
        <w:rPr>
          <w:rFonts w:ascii="Times New Roman" w:eastAsia="仿宋_GB2312" w:hAnsi="Times New Roman"/>
          <w:kern w:val="0"/>
          <w:sz w:val="32"/>
          <w:szCs w:val="32"/>
        </w:rPr>
        <w:t>“</w:t>
      </w:r>
      <w:r>
        <w:rPr>
          <w:rFonts w:ascii="Times New Roman" w:eastAsia="仿宋_GB2312" w:hAnsi="Times New Roman"/>
          <w:kern w:val="0"/>
          <w:sz w:val="32"/>
          <w:szCs w:val="32"/>
        </w:rPr>
        <w:t>先手棋</w:t>
      </w:r>
      <w:r>
        <w:rPr>
          <w:rFonts w:ascii="Times New Roman" w:eastAsia="仿宋_GB2312" w:hAnsi="Times New Roman"/>
          <w:kern w:val="0"/>
          <w:sz w:val="32"/>
          <w:szCs w:val="32"/>
        </w:rPr>
        <w:t>”</w:t>
      </w:r>
      <w:r>
        <w:rPr>
          <w:rFonts w:ascii="Times New Roman" w:eastAsia="仿宋_GB2312" w:hAnsi="Times New Roman"/>
          <w:kern w:val="0"/>
          <w:sz w:val="32"/>
          <w:szCs w:val="32"/>
        </w:rPr>
        <w:t>，着力解决人才安居问题，合力打造乐业之城，切实增强太仓发展活力。</w:t>
      </w:r>
      <w:r>
        <w:rPr>
          <w:rFonts w:ascii="Times New Roman" w:eastAsia="仿宋_GB2312" w:hAnsi="Times New Roman" w:hint="eastAsia"/>
          <w:kern w:val="0"/>
          <w:sz w:val="32"/>
          <w:szCs w:val="32"/>
        </w:rPr>
        <w:t>（二）</w:t>
      </w:r>
      <w:r>
        <w:rPr>
          <w:rFonts w:ascii="Times New Roman" w:eastAsia="仿宋_GB2312" w:hAnsi="Times New Roman"/>
          <w:kern w:val="0"/>
          <w:sz w:val="32"/>
          <w:szCs w:val="32"/>
        </w:rPr>
        <w:t>市人才公寓建设领导小组要发挥牵头职责，统筹人才公寓建设，相关职能部门要积极履职，形成高效联动、合力推进的工作格局。</w:t>
      </w:r>
      <w:r>
        <w:rPr>
          <w:rFonts w:ascii="Times New Roman" w:eastAsia="仿宋_GB2312" w:hAnsi="Times New Roman" w:hint="eastAsia"/>
          <w:kern w:val="0"/>
          <w:sz w:val="32"/>
          <w:szCs w:val="32"/>
        </w:rPr>
        <w:t>（三）要</w:t>
      </w:r>
      <w:r>
        <w:rPr>
          <w:rFonts w:ascii="Times New Roman" w:eastAsia="仿宋_GB2312" w:hAnsi="Times New Roman"/>
          <w:kern w:val="0"/>
          <w:sz w:val="32"/>
          <w:szCs w:val="32"/>
        </w:rPr>
        <w:t>及时开展全方位、深层次的政策宣传，推</w:t>
      </w:r>
      <w:r>
        <w:rPr>
          <w:rFonts w:ascii="Times New Roman" w:eastAsia="仿宋_GB2312" w:hAnsi="Times New Roman" w:hint="eastAsia"/>
          <w:kern w:val="0"/>
          <w:sz w:val="32"/>
          <w:szCs w:val="32"/>
        </w:rPr>
        <w:t>动</w:t>
      </w:r>
      <w:r>
        <w:rPr>
          <w:rFonts w:ascii="Times New Roman" w:eastAsia="仿宋_GB2312" w:hAnsi="Times New Roman"/>
          <w:kern w:val="0"/>
          <w:sz w:val="32"/>
          <w:szCs w:val="32"/>
        </w:rPr>
        <w:t>政策落地见效</w:t>
      </w:r>
      <w:r>
        <w:rPr>
          <w:rFonts w:ascii="Times New Roman" w:eastAsia="仿宋_GB2312" w:hAnsi="Times New Roman" w:hint="eastAsia"/>
          <w:kern w:val="0"/>
          <w:sz w:val="32"/>
          <w:szCs w:val="32"/>
        </w:rPr>
        <w:t>。围绕我市人才公寓建设管理工作部署，加快研究制定相关政策，推动人才公寓向中高端迈进。</w:t>
      </w:r>
      <w:r>
        <w:rPr>
          <w:rFonts w:ascii="Times New Roman" w:eastAsia="仿宋_GB2312" w:hAnsi="Times New Roman"/>
          <w:kern w:val="0"/>
          <w:sz w:val="32"/>
          <w:szCs w:val="32"/>
        </w:rPr>
        <w:t>建立完善人才公寓安全管理制度，做好监督</w:t>
      </w:r>
      <w:r>
        <w:rPr>
          <w:rFonts w:ascii="Times New Roman" w:eastAsia="仿宋_GB2312" w:hAnsi="Times New Roman"/>
          <w:kern w:val="0"/>
          <w:sz w:val="32"/>
          <w:szCs w:val="32"/>
        </w:rPr>
        <w:t>管理和服务保障</w:t>
      </w:r>
      <w:r>
        <w:rPr>
          <w:rFonts w:ascii="Times New Roman" w:eastAsia="仿宋_GB2312" w:hAnsi="Times New Roman" w:hint="eastAsia"/>
          <w:kern w:val="0"/>
          <w:sz w:val="32"/>
          <w:szCs w:val="32"/>
        </w:rPr>
        <w:t>，不断提升人才安居保障水平。</w:t>
      </w:r>
    </w:p>
    <w:p w:rsidR="00D045F2" w:rsidRDefault="00E424B6">
      <w:pPr>
        <w:spacing w:line="540" w:lineRule="exact"/>
        <w:ind w:firstLineChars="200" w:firstLine="640"/>
        <w:rPr>
          <w:rFonts w:ascii="Times New Roman" w:eastAsia="黑体" w:hAnsi="Times New Roman"/>
          <w:bCs/>
          <w:sz w:val="32"/>
          <w:szCs w:val="32"/>
        </w:rPr>
      </w:pPr>
      <w:r>
        <w:rPr>
          <w:rFonts w:ascii="Times New Roman" w:eastAsia="黑体" w:hAnsi="Times New Roman" w:hint="eastAsia"/>
          <w:bCs/>
          <w:sz w:val="32"/>
          <w:szCs w:val="32"/>
        </w:rPr>
        <w:t>三、审议</w:t>
      </w:r>
      <w:r>
        <w:rPr>
          <w:rFonts w:ascii="Times New Roman" w:eastAsia="黑体" w:hAnsi="Times New Roman"/>
          <w:bCs/>
          <w:sz w:val="32"/>
          <w:szCs w:val="32"/>
        </w:rPr>
        <w:t>《关于进一步加强违法建设快速联动处置工作的实施意见（试行）》</w:t>
      </w:r>
    </w:p>
    <w:p w:rsidR="00D045F2" w:rsidRDefault="00E424B6">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会议听取并审议了</w:t>
      </w:r>
      <w:r>
        <w:rPr>
          <w:rFonts w:ascii="Times New Roman" w:eastAsia="仿宋_GB2312" w:hAnsi="Times New Roman" w:hint="eastAsia"/>
          <w:kern w:val="0"/>
          <w:sz w:val="32"/>
          <w:szCs w:val="32"/>
        </w:rPr>
        <w:t>市城管局关于《关于进一步加强违法建设快速联动处置工作的实施意见（试行）》的汇报。会议认为，</w:t>
      </w:r>
      <w:r>
        <w:rPr>
          <w:rFonts w:ascii="Times New Roman" w:eastAsia="仿宋_GB2312" w:hAnsi="Times New Roman"/>
          <w:kern w:val="0"/>
          <w:sz w:val="32"/>
          <w:szCs w:val="32"/>
        </w:rPr>
        <w:t>违法建设治理作为全市国土空间全域整治工作中的重要一环，是经济社会高质量发展的迫切需要，也是</w:t>
      </w:r>
      <w:r>
        <w:rPr>
          <w:rFonts w:ascii="Times New Roman" w:eastAsia="仿宋_GB2312" w:hAnsi="Times New Roman"/>
          <w:kern w:val="0"/>
          <w:sz w:val="32"/>
          <w:szCs w:val="32"/>
        </w:rPr>
        <w:t>“</w:t>
      </w:r>
      <w:r>
        <w:rPr>
          <w:rFonts w:ascii="Times New Roman" w:eastAsia="仿宋_GB2312" w:hAnsi="Times New Roman"/>
          <w:kern w:val="0"/>
          <w:sz w:val="32"/>
          <w:szCs w:val="32"/>
        </w:rPr>
        <w:t>现代田园城、幸福金太仓</w:t>
      </w:r>
      <w:r>
        <w:rPr>
          <w:rFonts w:ascii="Times New Roman" w:eastAsia="仿宋_GB2312" w:hAnsi="Times New Roman"/>
          <w:kern w:val="0"/>
          <w:sz w:val="32"/>
          <w:szCs w:val="32"/>
        </w:rPr>
        <w:t>”</w:t>
      </w:r>
      <w:r>
        <w:rPr>
          <w:rFonts w:ascii="Times New Roman" w:eastAsia="仿宋_GB2312" w:hAnsi="Times New Roman"/>
          <w:kern w:val="0"/>
          <w:sz w:val="32"/>
          <w:szCs w:val="32"/>
        </w:rPr>
        <w:t>的内在要求。</w:t>
      </w:r>
      <w:r>
        <w:rPr>
          <w:rFonts w:ascii="Times New Roman" w:eastAsia="仿宋_GB2312" w:hAnsi="Times New Roman" w:hint="eastAsia"/>
          <w:kern w:val="0"/>
          <w:sz w:val="32"/>
          <w:szCs w:val="32"/>
        </w:rPr>
        <w:t>出台该《意见》是我市进一步深化违法治理工作，有效提升违法建设快速联动处置效力的有力举措。</w:t>
      </w:r>
    </w:p>
    <w:p w:rsidR="00D045F2" w:rsidRDefault="00E424B6">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会议明确，</w:t>
      </w:r>
      <w:r>
        <w:rPr>
          <w:rFonts w:ascii="Times New Roman" w:eastAsia="仿宋_GB2312" w:hAnsi="Times New Roman"/>
          <w:kern w:val="0"/>
          <w:sz w:val="32"/>
          <w:szCs w:val="32"/>
        </w:rPr>
        <w:t>原则同意</w:t>
      </w:r>
      <w:r>
        <w:rPr>
          <w:rFonts w:ascii="Times New Roman" w:eastAsia="仿宋_GB2312" w:hAnsi="Times New Roman" w:hint="eastAsia"/>
          <w:kern w:val="0"/>
          <w:sz w:val="32"/>
          <w:szCs w:val="32"/>
        </w:rPr>
        <w:t>该《意见》</w:t>
      </w:r>
      <w:r>
        <w:rPr>
          <w:rFonts w:ascii="Times New Roman" w:eastAsia="仿宋_GB2312" w:hAnsi="Times New Roman"/>
          <w:kern w:val="0"/>
          <w:sz w:val="32"/>
          <w:szCs w:val="32"/>
        </w:rPr>
        <w:t>，</w:t>
      </w:r>
      <w:r>
        <w:rPr>
          <w:rFonts w:ascii="Times New Roman" w:eastAsia="仿宋_GB2312" w:hAnsi="Times New Roman" w:hint="eastAsia"/>
          <w:kern w:val="0"/>
          <w:sz w:val="32"/>
          <w:szCs w:val="32"/>
        </w:rPr>
        <w:t>会后由</w:t>
      </w:r>
      <w:r>
        <w:rPr>
          <w:rFonts w:ascii="Times New Roman" w:eastAsia="仿宋_GB2312" w:hAnsi="Times New Roman"/>
          <w:kern w:val="0"/>
          <w:sz w:val="32"/>
          <w:szCs w:val="32"/>
        </w:rPr>
        <w:t>市城管局根据会议讨论情况修改完善，以</w:t>
      </w:r>
      <w:r>
        <w:rPr>
          <w:rFonts w:ascii="Times New Roman" w:eastAsia="仿宋_GB2312" w:hAnsi="Times New Roman" w:hint="eastAsia"/>
          <w:kern w:val="0"/>
          <w:sz w:val="32"/>
          <w:szCs w:val="32"/>
        </w:rPr>
        <w:t>市</w:t>
      </w:r>
      <w:r>
        <w:rPr>
          <w:rFonts w:ascii="Times New Roman" w:eastAsia="仿宋_GB2312" w:hAnsi="Times New Roman" w:hint="eastAsia"/>
          <w:kern w:val="0"/>
          <w:sz w:val="32"/>
          <w:szCs w:val="32"/>
        </w:rPr>
        <w:t>政府办公室</w:t>
      </w:r>
      <w:r>
        <w:rPr>
          <w:rFonts w:ascii="Times New Roman" w:eastAsia="仿宋_GB2312" w:hAnsi="Times New Roman"/>
          <w:kern w:val="0"/>
          <w:sz w:val="32"/>
          <w:szCs w:val="32"/>
        </w:rPr>
        <w:t>名义印发。</w:t>
      </w:r>
    </w:p>
    <w:p w:rsidR="00D045F2" w:rsidRDefault="00E424B6">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会议要求</w:t>
      </w:r>
      <w:r>
        <w:rPr>
          <w:rFonts w:ascii="Times New Roman" w:eastAsia="仿宋_GB2312" w:hAnsi="Times New Roman"/>
          <w:kern w:val="0"/>
          <w:sz w:val="32"/>
          <w:szCs w:val="32"/>
        </w:rPr>
        <w:t>，各地各部门要严格按照《意见》要求，统一思想认识、落实工作责任、加强协同配合，形成属地负责、条块结合、共同治理的工作格局。要瞄准目标任务，</w:t>
      </w:r>
      <w:r>
        <w:rPr>
          <w:rFonts w:ascii="Times New Roman" w:eastAsia="仿宋_GB2312" w:hAnsi="Times New Roman"/>
          <w:kern w:val="0"/>
          <w:sz w:val="32"/>
          <w:szCs w:val="32"/>
        </w:rPr>
        <w:t>“</w:t>
      </w:r>
      <w:r>
        <w:rPr>
          <w:rFonts w:ascii="Times New Roman" w:eastAsia="仿宋_GB2312" w:hAnsi="Times New Roman"/>
          <w:kern w:val="0"/>
          <w:sz w:val="32"/>
          <w:szCs w:val="32"/>
        </w:rPr>
        <w:t>快</w:t>
      </w:r>
      <w:r>
        <w:rPr>
          <w:rFonts w:ascii="Times New Roman" w:eastAsia="仿宋_GB2312" w:hAnsi="Times New Roman"/>
          <w:kern w:val="0"/>
          <w:sz w:val="32"/>
          <w:szCs w:val="32"/>
        </w:rPr>
        <w:t>”</w:t>
      </w:r>
      <w:r>
        <w:rPr>
          <w:rFonts w:ascii="Times New Roman" w:eastAsia="仿宋_GB2312" w:hAnsi="Times New Roman"/>
          <w:kern w:val="0"/>
          <w:sz w:val="32"/>
          <w:szCs w:val="32"/>
        </w:rPr>
        <w:t>字当头、</w:t>
      </w:r>
      <w:r>
        <w:rPr>
          <w:rFonts w:ascii="Times New Roman" w:eastAsia="仿宋_GB2312" w:hAnsi="Times New Roman"/>
          <w:kern w:val="0"/>
          <w:sz w:val="32"/>
          <w:szCs w:val="32"/>
        </w:rPr>
        <w:t>“</w:t>
      </w:r>
      <w:r>
        <w:rPr>
          <w:rFonts w:ascii="Times New Roman" w:eastAsia="仿宋_GB2312" w:hAnsi="Times New Roman"/>
          <w:kern w:val="0"/>
          <w:sz w:val="32"/>
          <w:szCs w:val="32"/>
        </w:rPr>
        <w:t>联</w:t>
      </w:r>
      <w:r>
        <w:rPr>
          <w:rFonts w:ascii="Times New Roman" w:eastAsia="仿宋_GB2312" w:hAnsi="Times New Roman"/>
          <w:kern w:val="0"/>
          <w:sz w:val="32"/>
          <w:szCs w:val="32"/>
        </w:rPr>
        <w:t>”</w:t>
      </w:r>
      <w:r>
        <w:rPr>
          <w:rFonts w:ascii="Times New Roman" w:eastAsia="仿宋_GB2312" w:hAnsi="Times New Roman"/>
          <w:kern w:val="0"/>
          <w:sz w:val="32"/>
          <w:szCs w:val="32"/>
        </w:rPr>
        <w:t>字为要，以主动作为、迎难而上的实际行动，消化存量、杜绝增量，推进违法建设早发现、早制止、早处理。</w:t>
      </w:r>
    </w:p>
    <w:p w:rsidR="00D045F2" w:rsidRDefault="00E424B6">
      <w:pPr>
        <w:spacing w:line="540" w:lineRule="exact"/>
        <w:ind w:left="640"/>
        <w:rPr>
          <w:rFonts w:ascii="Times New Roman" w:eastAsia="黑体" w:hAnsi="Times New Roman"/>
          <w:bCs/>
          <w:sz w:val="32"/>
          <w:szCs w:val="32"/>
        </w:rPr>
      </w:pPr>
      <w:r>
        <w:rPr>
          <w:rFonts w:ascii="Times New Roman" w:eastAsia="黑体" w:hAnsi="Times New Roman" w:hint="eastAsia"/>
          <w:bCs/>
          <w:sz w:val="32"/>
          <w:szCs w:val="32"/>
        </w:rPr>
        <w:t>四、</w:t>
      </w:r>
      <w:r>
        <w:rPr>
          <w:rFonts w:ascii="Times New Roman" w:eastAsia="黑体" w:hAnsi="Times New Roman"/>
          <w:bCs/>
          <w:sz w:val="32"/>
          <w:szCs w:val="32"/>
        </w:rPr>
        <w:t>审议</w:t>
      </w:r>
      <w:r>
        <w:rPr>
          <w:rFonts w:ascii="Times New Roman" w:eastAsia="黑体" w:hAnsi="Times New Roman" w:hint="eastAsia"/>
          <w:bCs/>
          <w:sz w:val="32"/>
          <w:szCs w:val="32"/>
        </w:rPr>
        <w:t>《太仓市工业厂房出租管理办法》</w:t>
      </w:r>
    </w:p>
    <w:p w:rsidR="00D045F2" w:rsidRDefault="00E424B6">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会议听取并审议了市</w:t>
      </w:r>
      <w:r>
        <w:rPr>
          <w:rFonts w:ascii="Times New Roman" w:eastAsia="仿宋_GB2312" w:hAnsi="Times New Roman" w:hint="eastAsia"/>
          <w:sz w:val="32"/>
          <w:szCs w:val="32"/>
        </w:rPr>
        <w:t>应急局</w:t>
      </w:r>
      <w:r>
        <w:rPr>
          <w:rFonts w:ascii="Times New Roman" w:eastAsia="仿宋_GB2312" w:hAnsi="Times New Roman"/>
          <w:sz w:val="32"/>
          <w:szCs w:val="32"/>
        </w:rPr>
        <w:t>关于</w:t>
      </w:r>
      <w:r>
        <w:rPr>
          <w:rFonts w:ascii="Times New Roman" w:eastAsia="仿宋_GB2312" w:hAnsi="Times New Roman" w:hint="eastAsia"/>
          <w:sz w:val="32"/>
          <w:szCs w:val="32"/>
        </w:rPr>
        <w:t>《太仓市工业厂房出租管理办法》的汇报。</w:t>
      </w:r>
      <w:r>
        <w:rPr>
          <w:rFonts w:ascii="Times New Roman" w:eastAsia="仿宋_GB2312" w:hAnsi="Times New Roman"/>
          <w:kern w:val="0"/>
          <w:sz w:val="32"/>
          <w:szCs w:val="32"/>
        </w:rPr>
        <w:t>会议明确，原则同意该《</w:t>
      </w:r>
      <w:r>
        <w:rPr>
          <w:rFonts w:ascii="Times New Roman" w:eastAsia="仿宋_GB2312" w:hAnsi="Times New Roman" w:hint="eastAsia"/>
          <w:kern w:val="0"/>
          <w:sz w:val="32"/>
          <w:szCs w:val="32"/>
        </w:rPr>
        <w:t>办法</w:t>
      </w:r>
      <w:r>
        <w:rPr>
          <w:rFonts w:ascii="Times New Roman" w:eastAsia="仿宋_GB2312" w:hAnsi="Times New Roman"/>
          <w:kern w:val="0"/>
          <w:sz w:val="32"/>
          <w:szCs w:val="32"/>
        </w:rPr>
        <w:t>》，会后由市</w:t>
      </w:r>
      <w:r>
        <w:rPr>
          <w:rFonts w:ascii="Times New Roman" w:eastAsia="仿宋_GB2312" w:hAnsi="Times New Roman" w:hint="eastAsia"/>
          <w:kern w:val="0"/>
          <w:sz w:val="32"/>
          <w:szCs w:val="32"/>
        </w:rPr>
        <w:t>应急局</w:t>
      </w:r>
      <w:r>
        <w:rPr>
          <w:rFonts w:ascii="Times New Roman" w:eastAsia="仿宋_GB2312" w:hAnsi="Times New Roman"/>
          <w:kern w:val="0"/>
          <w:sz w:val="32"/>
          <w:szCs w:val="32"/>
        </w:rPr>
        <w:t>根据会议讨论情况修改完善，以</w:t>
      </w:r>
      <w:r>
        <w:rPr>
          <w:rFonts w:ascii="Times New Roman" w:eastAsia="仿宋_GB2312" w:hAnsi="Times New Roman" w:hint="eastAsia"/>
          <w:kern w:val="0"/>
          <w:sz w:val="32"/>
          <w:szCs w:val="32"/>
        </w:rPr>
        <w:t>市政府办公室</w:t>
      </w:r>
      <w:r>
        <w:rPr>
          <w:rFonts w:ascii="Times New Roman" w:eastAsia="仿宋_GB2312" w:hAnsi="Times New Roman"/>
          <w:kern w:val="0"/>
          <w:sz w:val="32"/>
          <w:szCs w:val="32"/>
        </w:rPr>
        <w:t>名义印发。</w:t>
      </w:r>
    </w:p>
    <w:p w:rsidR="00D045F2" w:rsidRDefault="00E424B6">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会议强调，</w:t>
      </w:r>
      <w:r>
        <w:rPr>
          <w:rFonts w:ascii="Times New Roman" w:eastAsia="仿宋_GB2312" w:hAnsi="Times New Roman" w:hint="eastAsia"/>
          <w:sz w:val="32"/>
          <w:szCs w:val="32"/>
        </w:rPr>
        <w:t>（一）</w:t>
      </w:r>
      <w:r>
        <w:rPr>
          <w:rFonts w:ascii="Times New Roman" w:eastAsia="仿宋_GB2312" w:hAnsi="Times New Roman"/>
          <w:sz w:val="32"/>
          <w:szCs w:val="32"/>
        </w:rPr>
        <w:t>各地各部门要充分认识到厂房出租管理工作的重要性、紧迫性，将工业厂房出租管理作为集约利用土地、拓宽发展空间的重要抓手，为推动我市产业转型、优化营商环境、促进经济发展提供保障。</w:t>
      </w:r>
      <w:r>
        <w:rPr>
          <w:rFonts w:ascii="Times New Roman" w:eastAsia="仿宋_GB2312" w:hAnsi="Times New Roman" w:hint="eastAsia"/>
          <w:sz w:val="32"/>
          <w:szCs w:val="32"/>
        </w:rPr>
        <w:t>（二）</w:t>
      </w:r>
      <w:r>
        <w:rPr>
          <w:rFonts w:ascii="Times New Roman" w:eastAsia="仿宋_GB2312" w:hAnsi="Times New Roman"/>
          <w:sz w:val="32"/>
          <w:szCs w:val="32"/>
        </w:rPr>
        <w:t>各地各部门要按照职责分工，理顺工业厂房出租管理机制，加强管控、分类施策，形成常态化监管，压紧压实企业主体责任。</w:t>
      </w:r>
      <w:r>
        <w:rPr>
          <w:rFonts w:ascii="Times New Roman" w:eastAsia="仿宋_GB2312" w:hAnsi="Times New Roman" w:hint="eastAsia"/>
          <w:sz w:val="32"/>
          <w:szCs w:val="32"/>
        </w:rPr>
        <w:t>（三）要</w:t>
      </w:r>
      <w:r>
        <w:rPr>
          <w:rFonts w:ascii="Times New Roman" w:eastAsia="仿宋_GB2312" w:hAnsi="Times New Roman"/>
          <w:sz w:val="32"/>
          <w:szCs w:val="32"/>
        </w:rPr>
        <w:t>加强分析研判，优化资源配置，将工业厂房出租管理同安全生产专项整治、国土空间全域整治等工作结合起来，切实</w:t>
      </w:r>
      <w:r>
        <w:rPr>
          <w:rFonts w:ascii="Times New Roman" w:eastAsia="仿宋_GB2312" w:hAnsi="Times New Roman"/>
          <w:sz w:val="32"/>
          <w:szCs w:val="32"/>
        </w:rPr>
        <w:t>“</w:t>
      </w:r>
      <w:r>
        <w:rPr>
          <w:rFonts w:ascii="Times New Roman" w:eastAsia="仿宋_GB2312" w:hAnsi="Times New Roman"/>
          <w:sz w:val="32"/>
          <w:szCs w:val="32"/>
        </w:rPr>
        <w:t>整</w:t>
      </w:r>
      <w:r>
        <w:rPr>
          <w:rFonts w:ascii="Times New Roman" w:eastAsia="仿宋_GB2312" w:hAnsi="Times New Roman"/>
          <w:sz w:val="32"/>
          <w:szCs w:val="32"/>
        </w:rPr>
        <w:t>”</w:t>
      </w:r>
      <w:r>
        <w:rPr>
          <w:rFonts w:ascii="Times New Roman" w:eastAsia="仿宋_GB2312" w:hAnsi="Times New Roman"/>
          <w:sz w:val="32"/>
          <w:szCs w:val="32"/>
        </w:rPr>
        <w:t>出成效、</w:t>
      </w:r>
      <w:r>
        <w:rPr>
          <w:rFonts w:ascii="Times New Roman" w:eastAsia="仿宋_GB2312" w:hAnsi="Times New Roman"/>
          <w:sz w:val="32"/>
          <w:szCs w:val="32"/>
        </w:rPr>
        <w:t>“</w:t>
      </w:r>
      <w:r>
        <w:rPr>
          <w:rFonts w:ascii="Times New Roman" w:eastAsia="仿宋_GB2312" w:hAnsi="Times New Roman"/>
          <w:sz w:val="32"/>
          <w:szCs w:val="32"/>
        </w:rPr>
        <w:t>管</w:t>
      </w:r>
      <w:r>
        <w:rPr>
          <w:rFonts w:ascii="Times New Roman" w:eastAsia="仿宋_GB2312" w:hAnsi="Times New Roman"/>
          <w:sz w:val="32"/>
          <w:szCs w:val="32"/>
        </w:rPr>
        <w:t>”</w:t>
      </w:r>
      <w:r>
        <w:rPr>
          <w:rFonts w:ascii="Times New Roman" w:eastAsia="仿宋_GB2312" w:hAnsi="Times New Roman"/>
          <w:sz w:val="32"/>
          <w:szCs w:val="32"/>
        </w:rPr>
        <w:t>出实绩，为高质量产业和人才项目提供载体支撑。</w:t>
      </w:r>
    </w:p>
    <w:p w:rsidR="00D045F2" w:rsidRDefault="00E424B6">
      <w:pPr>
        <w:spacing w:line="540" w:lineRule="exact"/>
        <w:ind w:firstLineChars="200" w:firstLine="640"/>
        <w:rPr>
          <w:rFonts w:ascii="Times New Roman" w:eastAsia="黑体" w:hAnsi="Times New Roman"/>
          <w:bCs/>
          <w:sz w:val="32"/>
          <w:szCs w:val="32"/>
        </w:rPr>
      </w:pPr>
      <w:r>
        <w:rPr>
          <w:rFonts w:ascii="Times New Roman" w:eastAsia="黑体" w:hAnsi="Times New Roman" w:hint="eastAsia"/>
          <w:bCs/>
          <w:sz w:val="32"/>
          <w:szCs w:val="32"/>
        </w:rPr>
        <w:t>五、</w:t>
      </w:r>
      <w:r>
        <w:rPr>
          <w:rFonts w:ascii="Times New Roman" w:eastAsia="黑体" w:hAnsi="Times New Roman"/>
          <w:bCs/>
          <w:sz w:val="32"/>
          <w:szCs w:val="32"/>
        </w:rPr>
        <w:t>审议《关于推进政务服务</w:t>
      </w:r>
      <w:r>
        <w:rPr>
          <w:rFonts w:ascii="Times New Roman" w:eastAsia="黑体" w:hAnsi="Times New Roman"/>
          <w:bCs/>
          <w:sz w:val="32"/>
          <w:szCs w:val="32"/>
        </w:rPr>
        <w:t>“</w:t>
      </w:r>
      <w:r>
        <w:rPr>
          <w:rFonts w:ascii="Times New Roman" w:eastAsia="黑体" w:hAnsi="Times New Roman"/>
          <w:bCs/>
          <w:sz w:val="32"/>
          <w:szCs w:val="32"/>
        </w:rPr>
        <w:t>太</w:t>
      </w:r>
      <w:r>
        <w:rPr>
          <w:rFonts w:ascii="Times New Roman" w:eastAsia="黑体" w:hAnsi="Times New Roman"/>
          <w:bCs/>
          <w:sz w:val="32"/>
          <w:szCs w:val="32"/>
        </w:rPr>
        <w:t>e</w:t>
      </w:r>
      <w:r>
        <w:rPr>
          <w:rFonts w:ascii="Times New Roman" w:eastAsia="黑体" w:hAnsi="Times New Roman"/>
          <w:bCs/>
          <w:sz w:val="32"/>
          <w:szCs w:val="32"/>
        </w:rPr>
        <w:t>办</w:t>
      </w:r>
      <w:r>
        <w:rPr>
          <w:rFonts w:ascii="Times New Roman" w:eastAsia="黑体" w:hAnsi="Times New Roman"/>
          <w:bCs/>
          <w:sz w:val="32"/>
          <w:szCs w:val="32"/>
        </w:rPr>
        <w:t>”</w:t>
      </w:r>
      <w:r>
        <w:rPr>
          <w:rFonts w:ascii="Times New Roman" w:eastAsia="黑体" w:hAnsi="Times New Roman"/>
          <w:bCs/>
          <w:sz w:val="32"/>
          <w:szCs w:val="32"/>
        </w:rPr>
        <w:t>改革</w:t>
      </w:r>
      <w:r>
        <w:rPr>
          <w:rFonts w:ascii="Times New Roman" w:eastAsia="黑体" w:hAnsi="Times New Roman"/>
          <w:bCs/>
          <w:sz w:val="32"/>
          <w:szCs w:val="32"/>
        </w:rPr>
        <w:t xml:space="preserve"> </w:t>
      </w:r>
      <w:r>
        <w:rPr>
          <w:rFonts w:ascii="Times New Roman" w:eastAsia="黑体" w:hAnsi="Times New Roman"/>
          <w:bCs/>
          <w:sz w:val="32"/>
          <w:szCs w:val="32"/>
        </w:rPr>
        <w:t>全面实</w:t>
      </w:r>
      <w:r>
        <w:rPr>
          <w:rFonts w:ascii="Times New Roman" w:eastAsia="黑体" w:hAnsi="Times New Roman"/>
          <w:bCs/>
          <w:sz w:val="32"/>
          <w:szCs w:val="32"/>
        </w:rPr>
        <w:t>现</w:t>
      </w:r>
      <w:r>
        <w:rPr>
          <w:rFonts w:ascii="Times New Roman" w:eastAsia="黑体" w:hAnsi="Times New Roman"/>
          <w:bCs/>
          <w:sz w:val="32"/>
          <w:szCs w:val="32"/>
        </w:rPr>
        <w:t>“</w:t>
      </w:r>
      <w:r>
        <w:rPr>
          <w:rFonts w:ascii="Times New Roman" w:eastAsia="黑体" w:hAnsi="Times New Roman"/>
          <w:bCs/>
          <w:sz w:val="32"/>
          <w:szCs w:val="32"/>
        </w:rPr>
        <w:t>一网通办</w:t>
      </w:r>
      <w:r>
        <w:rPr>
          <w:rFonts w:ascii="Times New Roman" w:eastAsia="黑体" w:hAnsi="Times New Roman"/>
          <w:bCs/>
          <w:sz w:val="32"/>
          <w:szCs w:val="32"/>
        </w:rPr>
        <w:t>”</w:t>
      </w:r>
      <w:r>
        <w:rPr>
          <w:rFonts w:ascii="Times New Roman" w:eastAsia="黑体" w:hAnsi="Times New Roman"/>
          <w:bCs/>
          <w:sz w:val="32"/>
          <w:szCs w:val="32"/>
        </w:rPr>
        <w:t>的工作方案》</w:t>
      </w:r>
    </w:p>
    <w:p w:rsidR="00D045F2" w:rsidRDefault="00E424B6">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会议听取并审议了市</w:t>
      </w:r>
      <w:r>
        <w:rPr>
          <w:rFonts w:ascii="Times New Roman" w:eastAsia="仿宋_GB2312" w:hAnsi="Times New Roman" w:hint="eastAsia"/>
          <w:sz w:val="32"/>
          <w:szCs w:val="32"/>
        </w:rPr>
        <w:t>行政审批局</w:t>
      </w:r>
      <w:r>
        <w:rPr>
          <w:rFonts w:ascii="Times New Roman" w:eastAsia="仿宋_GB2312" w:hAnsi="Times New Roman"/>
          <w:sz w:val="32"/>
          <w:szCs w:val="32"/>
        </w:rPr>
        <w:t>关于</w:t>
      </w:r>
      <w:r>
        <w:rPr>
          <w:rFonts w:ascii="Times New Roman" w:eastAsia="仿宋_GB2312" w:hAnsi="Times New Roman" w:hint="eastAsia"/>
          <w:sz w:val="32"/>
          <w:szCs w:val="32"/>
        </w:rPr>
        <w:t>《关于推进政务服务“太</w:t>
      </w:r>
      <w:r>
        <w:rPr>
          <w:rFonts w:ascii="Times New Roman" w:eastAsia="仿宋_GB2312" w:hAnsi="Times New Roman" w:hint="eastAsia"/>
          <w:sz w:val="32"/>
          <w:szCs w:val="32"/>
        </w:rPr>
        <w:t>e</w:t>
      </w:r>
      <w:r>
        <w:rPr>
          <w:rFonts w:ascii="Times New Roman" w:eastAsia="仿宋_GB2312" w:hAnsi="Times New Roman" w:hint="eastAsia"/>
          <w:sz w:val="32"/>
          <w:szCs w:val="32"/>
        </w:rPr>
        <w:t>办”改革</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全面实现“一网通办”的工作方案》</w:t>
      </w:r>
      <w:r>
        <w:rPr>
          <w:rFonts w:ascii="Times New Roman" w:eastAsia="仿宋_GB2312" w:hAnsi="Times New Roman"/>
          <w:sz w:val="32"/>
          <w:szCs w:val="32"/>
        </w:rPr>
        <w:t>的汇报</w:t>
      </w:r>
      <w:r>
        <w:rPr>
          <w:rFonts w:ascii="Times New Roman" w:eastAsia="仿宋_GB2312" w:hAnsi="Times New Roman" w:hint="eastAsia"/>
          <w:sz w:val="32"/>
          <w:szCs w:val="32"/>
        </w:rPr>
        <w:t>。</w:t>
      </w:r>
      <w:r>
        <w:rPr>
          <w:rFonts w:ascii="Times New Roman" w:eastAsia="仿宋_GB2312" w:hAnsi="Times New Roman"/>
          <w:sz w:val="32"/>
          <w:szCs w:val="32"/>
        </w:rPr>
        <w:t>会议认为，</w:t>
      </w:r>
      <w:r>
        <w:rPr>
          <w:rFonts w:ascii="Times New Roman" w:eastAsia="仿宋_GB2312" w:hAnsi="Times New Roman" w:hint="eastAsia"/>
          <w:sz w:val="32"/>
          <w:szCs w:val="32"/>
        </w:rPr>
        <w:t>“一网通办”工作是我市建设服务型政府、深化“放管服”改革、打造长三角综合性价比最高地的重要举措。</w:t>
      </w:r>
    </w:p>
    <w:p w:rsidR="00D045F2" w:rsidRDefault="00E424B6">
      <w:pPr>
        <w:spacing w:line="540" w:lineRule="exact"/>
        <w:ind w:firstLineChars="200" w:firstLine="640"/>
        <w:jc w:val="left"/>
        <w:rPr>
          <w:rFonts w:ascii="Times New Roman" w:eastAsia="仿宋_GB2312" w:hAnsi="Times New Roman"/>
          <w:sz w:val="32"/>
          <w:szCs w:val="32"/>
          <w:highlight w:val="yellow"/>
        </w:rPr>
      </w:pPr>
      <w:r>
        <w:rPr>
          <w:rFonts w:ascii="Times New Roman" w:eastAsia="仿宋_GB2312" w:hAnsi="Times New Roman"/>
          <w:sz w:val="32"/>
          <w:szCs w:val="32"/>
        </w:rPr>
        <w:t>会议明确，原则同意该</w:t>
      </w:r>
      <w:r>
        <w:rPr>
          <w:rFonts w:ascii="Times New Roman" w:eastAsia="仿宋_GB2312" w:hAnsi="Times New Roman" w:hint="eastAsia"/>
          <w:sz w:val="32"/>
          <w:szCs w:val="32"/>
        </w:rPr>
        <w:t>《方案》</w:t>
      </w:r>
      <w:r>
        <w:rPr>
          <w:rFonts w:ascii="Times New Roman" w:eastAsia="仿宋_GB2312" w:hAnsi="Times New Roman"/>
          <w:sz w:val="32"/>
          <w:szCs w:val="32"/>
        </w:rPr>
        <w:t>，会后由市</w:t>
      </w:r>
      <w:r>
        <w:rPr>
          <w:rFonts w:ascii="Times New Roman" w:eastAsia="仿宋_GB2312" w:hAnsi="Times New Roman" w:hint="eastAsia"/>
          <w:sz w:val="32"/>
          <w:szCs w:val="32"/>
        </w:rPr>
        <w:t>行政审批局根据会议讨论情况修改完善</w:t>
      </w:r>
      <w:r>
        <w:rPr>
          <w:rFonts w:ascii="Times New Roman" w:eastAsia="仿宋_GB2312" w:hAnsi="Times New Roman"/>
          <w:sz w:val="32"/>
          <w:szCs w:val="32"/>
        </w:rPr>
        <w:t>，</w:t>
      </w:r>
      <w:r>
        <w:rPr>
          <w:rFonts w:ascii="Times New Roman" w:eastAsia="仿宋_GB2312" w:hAnsi="Times New Roman"/>
          <w:kern w:val="0"/>
          <w:sz w:val="32"/>
          <w:szCs w:val="32"/>
        </w:rPr>
        <w:t>以市政府名义</w:t>
      </w:r>
      <w:r>
        <w:rPr>
          <w:rFonts w:ascii="Times New Roman" w:eastAsia="仿宋_GB2312" w:hAnsi="Times New Roman" w:hint="eastAsia"/>
          <w:kern w:val="0"/>
          <w:sz w:val="32"/>
          <w:szCs w:val="32"/>
        </w:rPr>
        <w:t>印发。</w:t>
      </w:r>
    </w:p>
    <w:p w:rsidR="00D045F2" w:rsidRDefault="00E424B6">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会议</w:t>
      </w:r>
      <w:r>
        <w:rPr>
          <w:rFonts w:ascii="Times New Roman" w:eastAsia="仿宋_GB2312" w:hAnsi="Times New Roman" w:hint="eastAsia"/>
          <w:sz w:val="32"/>
          <w:szCs w:val="32"/>
        </w:rPr>
        <w:t>强调</w:t>
      </w:r>
      <w:r>
        <w:rPr>
          <w:rFonts w:ascii="Times New Roman" w:eastAsia="仿宋_GB2312" w:hAnsi="Times New Roman"/>
          <w:sz w:val="32"/>
          <w:szCs w:val="32"/>
        </w:rPr>
        <w:t>，</w:t>
      </w:r>
      <w:r>
        <w:rPr>
          <w:rFonts w:ascii="Times New Roman" w:eastAsia="仿宋_GB2312" w:hAnsi="Times New Roman" w:hint="eastAsia"/>
          <w:sz w:val="32"/>
          <w:szCs w:val="32"/>
        </w:rPr>
        <w:t>（一）市行政审批局要发挥牵头抓总作用，坚持整体部署一步到位，突出数字技术运用，持续完善政务服务平台功能，实现协同创新、改革集成。（二）要坚持“好用”“管用”原则，广泛</w:t>
      </w:r>
      <w:r>
        <w:rPr>
          <w:rFonts w:ascii="Times New Roman" w:eastAsia="仿宋_GB2312" w:hAnsi="Times New Roman" w:hint="eastAsia"/>
          <w:sz w:val="32"/>
          <w:szCs w:val="32"/>
        </w:rPr>
        <w:t>听取意见，完善协作机制，优化办事流程和办理方式，切实解决企业和群众急难愁盼的实际问题。（三）各地各部门要积极融入“太仓一网通办”平台建设和应用开发，加大基层政务服务队伍建设，形成全市联动的政务服务体系，实现“全城通办”“双向赋能”。</w:t>
      </w:r>
    </w:p>
    <w:p w:rsidR="00D045F2" w:rsidRDefault="00E424B6">
      <w:pPr>
        <w:spacing w:line="540" w:lineRule="exact"/>
        <w:ind w:firstLineChars="200" w:firstLine="640"/>
        <w:rPr>
          <w:rFonts w:ascii="Times New Roman" w:eastAsia="黑体" w:hAnsi="Times New Roman"/>
          <w:bCs/>
          <w:sz w:val="32"/>
          <w:szCs w:val="32"/>
        </w:rPr>
      </w:pPr>
      <w:r>
        <w:rPr>
          <w:rFonts w:ascii="Times New Roman" w:eastAsia="黑体" w:hAnsi="Times New Roman" w:hint="eastAsia"/>
          <w:bCs/>
          <w:sz w:val="32"/>
          <w:szCs w:val="32"/>
        </w:rPr>
        <w:t>六、听取</w:t>
      </w:r>
      <w:r>
        <w:rPr>
          <w:rFonts w:ascii="Times New Roman" w:eastAsia="黑体" w:hAnsi="Times New Roman"/>
          <w:bCs/>
          <w:sz w:val="32"/>
          <w:szCs w:val="32"/>
        </w:rPr>
        <w:t>《</w:t>
      </w:r>
      <w:r>
        <w:rPr>
          <w:rFonts w:ascii="Times New Roman" w:eastAsia="黑体" w:hAnsi="Times New Roman" w:hint="eastAsia"/>
          <w:bCs/>
          <w:sz w:val="32"/>
          <w:szCs w:val="32"/>
        </w:rPr>
        <w:t>2020</w:t>
      </w:r>
      <w:r>
        <w:rPr>
          <w:rFonts w:ascii="Times New Roman" w:eastAsia="黑体" w:hAnsi="Times New Roman" w:hint="eastAsia"/>
          <w:bCs/>
          <w:sz w:val="32"/>
          <w:szCs w:val="32"/>
        </w:rPr>
        <w:t>年度太仓市本级预算执行及其他财政收支审计情况和整改建议的汇报</w:t>
      </w:r>
      <w:r>
        <w:rPr>
          <w:rFonts w:ascii="Times New Roman" w:eastAsia="黑体" w:hAnsi="Times New Roman"/>
          <w:bCs/>
          <w:sz w:val="32"/>
          <w:szCs w:val="32"/>
        </w:rPr>
        <w:t>》</w:t>
      </w:r>
    </w:p>
    <w:p w:rsidR="00D045F2" w:rsidRDefault="00E424B6">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会议听取并</w:t>
      </w:r>
      <w:r>
        <w:rPr>
          <w:rFonts w:ascii="Times New Roman" w:eastAsia="仿宋_GB2312" w:hAnsi="Times New Roman" w:hint="eastAsia"/>
          <w:sz w:val="32"/>
          <w:szCs w:val="32"/>
        </w:rPr>
        <w:t>讨论</w:t>
      </w:r>
      <w:r>
        <w:rPr>
          <w:rFonts w:ascii="Times New Roman" w:eastAsia="仿宋_GB2312" w:hAnsi="Times New Roman"/>
          <w:sz w:val="32"/>
          <w:szCs w:val="32"/>
        </w:rPr>
        <w:t>了市</w:t>
      </w:r>
      <w:r>
        <w:rPr>
          <w:rFonts w:ascii="Times New Roman" w:eastAsia="仿宋_GB2312" w:hAnsi="Times New Roman" w:hint="eastAsia"/>
          <w:sz w:val="32"/>
          <w:szCs w:val="32"/>
        </w:rPr>
        <w:t>审计局关于《</w:t>
      </w:r>
      <w:r>
        <w:rPr>
          <w:rFonts w:ascii="Times New Roman" w:eastAsia="仿宋_GB2312" w:hAnsi="Times New Roman" w:hint="eastAsia"/>
          <w:sz w:val="32"/>
          <w:szCs w:val="32"/>
        </w:rPr>
        <w:t>2020</w:t>
      </w:r>
      <w:r>
        <w:rPr>
          <w:rFonts w:ascii="Times New Roman" w:eastAsia="仿宋_GB2312" w:hAnsi="Times New Roman" w:hint="eastAsia"/>
          <w:sz w:val="32"/>
          <w:szCs w:val="32"/>
        </w:rPr>
        <w:t>年度太仓市本级预算执行及其他财政收支审计情况和整改建议》的汇报。会议指出，</w:t>
      </w:r>
      <w:r>
        <w:rPr>
          <w:rFonts w:ascii="Times New Roman" w:eastAsia="仿宋_GB2312" w:hAnsi="Times New Roman"/>
          <w:sz w:val="32"/>
          <w:szCs w:val="32"/>
        </w:rPr>
        <w:t>审计是党和国家监督体系的重要组成部分，审计整改是审计工作的重要环节和</w:t>
      </w:r>
      <w:r>
        <w:rPr>
          <w:rFonts w:ascii="Times New Roman" w:eastAsia="仿宋_GB2312" w:hAnsi="Times New Roman"/>
          <w:sz w:val="32"/>
          <w:szCs w:val="32"/>
        </w:rPr>
        <w:t>“</w:t>
      </w:r>
      <w:r>
        <w:rPr>
          <w:rFonts w:ascii="Times New Roman" w:eastAsia="仿宋_GB2312" w:hAnsi="Times New Roman"/>
          <w:sz w:val="32"/>
          <w:szCs w:val="32"/>
        </w:rPr>
        <w:t>最后一公里</w:t>
      </w:r>
      <w:r>
        <w:rPr>
          <w:rFonts w:ascii="Times New Roman" w:eastAsia="仿宋_GB2312" w:hAnsi="Times New Roman"/>
          <w:sz w:val="32"/>
          <w:szCs w:val="32"/>
        </w:rPr>
        <w:t>”</w:t>
      </w:r>
      <w:r>
        <w:rPr>
          <w:rFonts w:ascii="Times New Roman" w:eastAsia="仿宋_GB2312" w:hAnsi="Times New Roman"/>
          <w:sz w:val="32"/>
          <w:szCs w:val="32"/>
        </w:rPr>
        <w:t>。各地各部门要以刀刃向内的自我革命精神，全面抓好审计整改工作。</w:t>
      </w:r>
      <w:r>
        <w:rPr>
          <w:rFonts w:ascii="Times New Roman" w:eastAsia="仿宋_GB2312" w:hAnsi="Times New Roman" w:hint="eastAsia"/>
          <w:sz w:val="32"/>
          <w:szCs w:val="32"/>
        </w:rPr>
        <w:t>会议原则同意该汇报。</w:t>
      </w:r>
    </w:p>
    <w:p w:rsidR="00D045F2" w:rsidRDefault="00E424B6">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会议强调，（一）</w:t>
      </w:r>
      <w:r>
        <w:rPr>
          <w:rFonts w:ascii="Times New Roman" w:eastAsia="仿宋_GB2312" w:hAnsi="Times New Roman"/>
          <w:sz w:val="32"/>
          <w:szCs w:val="32"/>
        </w:rPr>
        <w:t>要从讲政治的高度看待审计问题整改，增强整改的自觉性和主动性，认真研究，压实责任，驰而不息抓好整改。</w:t>
      </w:r>
      <w:r>
        <w:rPr>
          <w:rFonts w:ascii="Times New Roman" w:eastAsia="仿宋_GB2312" w:hAnsi="Times New Roman" w:hint="eastAsia"/>
          <w:sz w:val="32"/>
          <w:szCs w:val="32"/>
        </w:rPr>
        <w:t>（二）</w:t>
      </w:r>
      <w:r>
        <w:rPr>
          <w:rFonts w:ascii="Times New Roman" w:eastAsia="仿宋_GB2312" w:hAnsi="Times New Roman"/>
          <w:sz w:val="32"/>
          <w:szCs w:val="32"/>
        </w:rPr>
        <w:t>要认真对照销号标准，逐项制定整改方案，持续健全完善审计督导和部门协调配合的整改工作机制，提升整改实效。</w:t>
      </w:r>
      <w:r>
        <w:rPr>
          <w:rFonts w:ascii="Times New Roman" w:eastAsia="仿宋_GB2312" w:hAnsi="Times New Roman" w:hint="eastAsia"/>
          <w:sz w:val="32"/>
          <w:szCs w:val="32"/>
        </w:rPr>
        <w:t>（三）</w:t>
      </w:r>
      <w:r>
        <w:rPr>
          <w:rFonts w:ascii="Times New Roman" w:eastAsia="仿宋_GB2312" w:hAnsi="Times New Roman"/>
          <w:sz w:val="32"/>
          <w:szCs w:val="32"/>
        </w:rPr>
        <w:t>要深入剖析典型性、普遍性、倾向性问题，健全完善体制机制，从源头上堵塞漏洞、控制风险，从根本上解决问题，形成发现问题、整</w:t>
      </w:r>
      <w:r>
        <w:rPr>
          <w:rFonts w:ascii="Times New Roman" w:eastAsia="仿宋_GB2312" w:hAnsi="Times New Roman"/>
          <w:sz w:val="32"/>
          <w:szCs w:val="32"/>
        </w:rPr>
        <w:t>改落实、完善制度的工作闭环。</w:t>
      </w:r>
    </w:p>
    <w:p w:rsidR="00D045F2" w:rsidRDefault="00E424B6">
      <w:pPr>
        <w:spacing w:line="540" w:lineRule="exact"/>
        <w:ind w:firstLineChars="200" w:firstLine="608"/>
        <w:rPr>
          <w:rFonts w:ascii="Times New Roman" w:eastAsia="仿宋_GB2312" w:hAnsi="Times New Roman"/>
          <w:spacing w:val="-8"/>
          <w:sz w:val="32"/>
          <w:szCs w:val="32"/>
        </w:rPr>
      </w:pPr>
      <w:r>
        <w:rPr>
          <w:rFonts w:ascii="Times New Roman" w:eastAsia="黑体" w:hAnsi="Times New Roman" w:hint="eastAsia"/>
          <w:spacing w:val="-8"/>
          <w:sz w:val="32"/>
          <w:szCs w:val="32"/>
        </w:rPr>
        <w:t>七、</w:t>
      </w:r>
      <w:r>
        <w:rPr>
          <w:rFonts w:ascii="Times New Roman" w:eastAsia="黑体" w:hAnsi="Times New Roman"/>
          <w:spacing w:val="-8"/>
          <w:sz w:val="32"/>
          <w:szCs w:val="32"/>
        </w:rPr>
        <w:t>听取《太仓市新一代雪亮技防工程项目建设相关情况汇报》</w:t>
      </w:r>
    </w:p>
    <w:p w:rsidR="00D045F2" w:rsidRDefault="00E424B6">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会议听取并</w:t>
      </w:r>
      <w:r>
        <w:rPr>
          <w:rFonts w:ascii="Times New Roman" w:eastAsia="仿宋_GB2312" w:hAnsi="Times New Roman" w:hint="eastAsia"/>
          <w:sz w:val="32"/>
          <w:szCs w:val="32"/>
        </w:rPr>
        <w:t>讨论</w:t>
      </w:r>
      <w:r>
        <w:rPr>
          <w:rFonts w:ascii="Times New Roman" w:eastAsia="仿宋_GB2312" w:hAnsi="Times New Roman"/>
          <w:sz w:val="32"/>
          <w:szCs w:val="32"/>
        </w:rPr>
        <w:t>了市</w:t>
      </w:r>
      <w:r>
        <w:rPr>
          <w:rFonts w:ascii="Times New Roman" w:eastAsia="仿宋_GB2312" w:hAnsi="Times New Roman" w:hint="eastAsia"/>
          <w:sz w:val="32"/>
          <w:szCs w:val="32"/>
        </w:rPr>
        <w:t>公安局关于《太仓市新一代雪亮技防工程项目建设相关情况》的汇报。会议认为，雪亮技防工程是维护平安稳定、服务人民群众的重要战略工程、基础工程和民心工程，建设新一代雪亮技防工程对打造更高水平平安太仓、推进社会治理体系和治理能力现代化具有重要意义。</w:t>
      </w:r>
    </w:p>
    <w:p w:rsidR="00D045F2" w:rsidRDefault="00E424B6">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会议明确，原则同意该汇报，会后由市公安局根据会议讨论的意见抓紧推进各项工作。</w:t>
      </w:r>
    </w:p>
    <w:p w:rsidR="00D045F2" w:rsidRDefault="00E424B6">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会议要求，全市上下要按照“一体化、一盘棋、一张网”的发展思路，尽职尽责、通力协作，一着</w:t>
      </w:r>
      <w:r>
        <w:rPr>
          <w:rFonts w:ascii="Times New Roman" w:eastAsia="仿宋_GB2312" w:hAnsi="Times New Roman" w:hint="eastAsia"/>
          <w:sz w:val="32"/>
          <w:szCs w:val="32"/>
        </w:rPr>
        <w:t>不让抓好工作落实。要统筹各方资源，持续补短板、强弱项，推进基础建设集约化，提高城乡社区特别是农村公共区域、城乡结合部等相对薄弱地区的覆盖率，不断提升建设应用的效能。</w:t>
      </w:r>
    </w:p>
    <w:p w:rsidR="00D045F2" w:rsidRDefault="00E424B6">
      <w:pPr>
        <w:spacing w:line="54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八、听取</w:t>
      </w:r>
      <w:r>
        <w:rPr>
          <w:rFonts w:ascii="Times New Roman" w:eastAsia="黑体" w:hAnsi="Times New Roman"/>
          <w:sz w:val="32"/>
          <w:szCs w:val="32"/>
        </w:rPr>
        <w:t>《太仓市智慧交通建设项目（一期）相关情况汇报》</w:t>
      </w:r>
    </w:p>
    <w:p w:rsidR="00D045F2" w:rsidRDefault="00E424B6">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会议听取并</w:t>
      </w:r>
      <w:r>
        <w:rPr>
          <w:rFonts w:ascii="Times New Roman" w:eastAsia="仿宋_GB2312" w:hAnsi="Times New Roman" w:hint="eastAsia"/>
          <w:sz w:val="32"/>
          <w:szCs w:val="32"/>
        </w:rPr>
        <w:t>讨论</w:t>
      </w:r>
      <w:r>
        <w:rPr>
          <w:rFonts w:ascii="Times New Roman" w:eastAsia="仿宋_GB2312" w:hAnsi="Times New Roman"/>
          <w:sz w:val="32"/>
          <w:szCs w:val="32"/>
        </w:rPr>
        <w:t>了市</w:t>
      </w:r>
      <w:r>
        <w:rPr>
          <w:rFonts w:ascii="Times New Roman" w:eastAsia="仿宋_GB2312" w:hAnsi="Times New Roman" w:hint="eastAsia"/>
          <w:sz w:val="32"/>
          <w:szCs w:val="32"/>
        </w:rPr>
        <w:t>公安局关于《太仓市智慧交通建设项目（一期）相关情况》的汇报。会议认为，智慧交通是城市交通管理由“粗放式”向“精细化”的重大转变，是“智慧城市”建设的关键环节。</w:t>
      </w:r>
    </w:p>
    <w:p w:rsidR="00D045F2" w:rsidRDefault="00E424B6">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会议明确，（一）原则同意该汇报，会</w:t>
      </w:r>
      <w:r>
        <w:rPr>
          <w:rFonts w:ascii="Times New Roman" w:eastAsia="仿宋_GB2312" w:hAnsi="Times New Roman" w:hint="eastAsia"/>
          <w:sz w:val="32"/>
          <w:szCs w:val="32"/>
        </w:rPr>
        <w:t>后</w:t>
      </w:r>
      <w:r>
        <w:rPr>
          <w:rFonts w:ascii="Times New Roman" w:eastAsia="仿宋_GB2312" w:hAnsi="Times New Roman" w:hint="eastAsia"/>
          <w:sz w:val="32"/>
          <w:szCs w:val="32"/>
        </w:rPr>
        <w:t>由市公安局根据会议讨论的意见抓紧推进。（二）市公安局要会同市大数据管理局、城管局、交运局等相关部门，加大资源统筹整合</w:t>
      </w:r>
      <w:r>
        <w:rPr>
          <w:rFonts w:ascii="Times New Roman" w:eastAsia="仿宋_GB2312" w:hAnsi="Times New Roman"/>
          <w:sz w:val="32"/>
          <w:szCs w:val="32"/>
        </w:rPr>
        <w:t>力度，</w:t>
      </w:r>
      <w:r>
        <w:rPr>
          <w:rFonts w:ascii="Times New Roman" w:eastAsia="仿宋_GB2312" w:hAnsi="Times New Roman" w:hint="eastAsia"/>
          <w:sz w:val="32"/>
          <w:szCs w:val="32"/>
        </w:rPr>
        <w:t>会同财政局做好项目资金预算及使用管理，切实</w:t>
      </w:r>
      <w:r>
        <w:rPr>
          <w:rFonts w:ascii="Times New Roman" w:eastAsia="仿宋_GB2312" w:hAnsi="Times New Roman"/>
          <w:sz w:val="32"/>
          <w:szCs w:val="32"/>
        </w:rPr>
        <w:t>提升</w:t>
      </w:r>
      <w:r>
        <w:rPr>
          <w:rFonts w:ascii="Times New Roman" w:eastAsia="仿宋_GB2312" w:hAnsi="Times New Roman" w:hint="eastAsia"/>
          <w:sz w:val="32"/>
          <w:szCs w:val="32"/>
        </w:rPr>
        <w:t>项目</w:t>
      </w:r>
      <w:r>
        <w:rPr>
          <w:rFonts w:ascii="Times New Roman" w:eastAsia="仿宋_GB2312" w:hAnsi="Times New Roman"/>
          <w:sz w:val="32"/>
          <w:szCs w:val="32"/>
        </w:rPr>
        <w:t>资金使用</w:t>
      </w:r>
      <w:r>
        <w:rPr>
          <w:rFonts w:ascii="Times New Roman" w:eastAsia="仿宋_GB2312" w:hAnsi="Times New Roman" w:hint="eastAsia"/>
          <w:sz w:val="32"/>
          <w:szCs w:val="32"/>
        </w:rPr>
        <w:t>质效。</w:t>
      </w:r>
    </w:p>
    <w:p w:rsidR="00D045F2" w:rsidRDefault="00E424B6">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会议强调，各相关部门要深刻认识到智慧交通建设的重要性，立足长三角交通一体化等国家战略，结合我市社会经济发展实际，优化交通整体管理规划，不断完善功能场景应用，织密交通前端感知网络，提升交通管理科技信息化水平，营造“安全、畅通、便捷、绿色”的太仓交通大环境，打造与“现代田园城，幸福金太仓”内涵相匹配的智慧交通体系。</w:t>
      </w:r>
    </w:p>
    <w:p w:rsidR="00D045F2" w:rsidRDefault="00E424B6">
      <w:pPr>
        <w:spacing w:line="540" w:lineRule="exact"/>
        <w:ind w:firstLineChars="200" w:firstLine="640"/>
        <w:rPr>
          <w:rFonts w:ascii="Times New Roman" w:eastAsia="仿宋_GB2312" w:hAnsi="Times New Roman"/>
          <w:sz w:val="32"/>
          <w:szCs w:val="32"/>
        </w:rPr>
      </w:pPr>
      <w:r>
        <w:rPr>
          <w:rFonts w:ascii="黑体" w:eastAsia="黑体" w:hAnsi="黑体" w:hint="eastAsia"/>
          <w:sz w:val="32"/>
          <w:szCs w:val="32"/>
        </w:rPr>
        <w:t>九、</w:t>
      </w:r>
      <w:r>
        <w:rPr>
          <w:rFonts w:ascii="Times New Roman" w:eastAsia="黑体" w:hAnsi="Times New Roman"/>
          <w:sz w:val="32"/>
          <w:szCs w:val="32"/>
        </w:rPr>
        <w:t>审议《</w:t>
      </w:r>
      <w:r>
        <w:rPr>
          <w:rFonts w:ascii="Times New Roman" w:eastAsia="黑体" w:hAnsi="Times New Roman"/>
          <w:sz w:val="32"/>
          <w:szCs w:val="32"/>
        </w:rPr>
        <w:t>江苏省太仓市人民政府</w:t>
      </w:r>
      <w:r>
        <w:rPr>
          <w:rFonts w:ascii="Times New Roman" w:eastAsia="黑体" w:hAnsi="Times New Roman"/>
          <w:sz w:val="32"/>
          <w:szCs w:val="32"/>
        </w:rPr>
        <w:t xml:space="preserve"> </w:t>
      </w:r>
      <w:r>
        <w:rPr>
          <w:rFonts w:ascii="Times New Roman" w:eastAsia="黑体" w:hAnsi="Times New Roman"/>
          <w:sz w:val="32"/>
          <w:szCs w:val="32"/>
        </w:rPr>
        <w:t>西北工业大学共建西北工业大学中德学院框架协议》《江苏省太仓市人民政府</w:t>
      </w:r>
      <w:r>
        <w:rPr>
          <w:rFonts w:ascii="Times New Roman" w:eastAsia="黑体" w:hAnsi="Times New Roman"/>
          <w:sz w:val="32"/>
          <w:szCs w:val="32"/>
        </w:rPr>
        <w:t xml:space="preserve"> </w:t>
      </w:r>
      <w:r>
        <w:rPr>
          <w:rFonts w:ascii="Times New Roman" w:eastAsia="黑体" w:hAnsi="Times New Roman"/>
          <w:sz w:val="32"/>
          <w:szCs w:val="32"/>
        </w:rPr>
        <w:t>西北工业大学基础教育提质与创优战略合作框架协议》</w:t>
      </w:r>
    </w:p>
    <w:p w:rsidR="00D045F2" w:rsidRDefault="00E424B6">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会议听取并审议了市高校办关于《江苏省太仓市人民政府</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西北工业大学共建西北工业大学中德学院框架协议》《江苏省太仓市人民政府</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西北工业大学基础教育提质与创优战略合作框架协议》的汇报。会议认为，这两份协议旨在拓展与西工大合作的广度和深度，对我市城市能级、产业能级的提升具有重大意义。会议原则同意此两项《协议》。</w:t>
      </w:r>
    </w:p>
    <w:p w:rsidR="00D045F2" w:rsidRDefault="00E424B6">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会议要求，（一）要做好协议签署准备。市高校办要牵头加强与校方的沟</w:t>
      </w:r>
      <w:r>
        <w:rPr>
          <w:rFonts w:ascii="Times New Roman" w:eastAsia="仿宋_GB2312" w:hAnsi="Times New Roman" w:hint="eastAsia"/>
          <w:sz w:val="32"/>
          <w:szCs w:val="32"/>
        </w:rPr>
        <w:t>通协调，待市校双方各自履行审批程序后，在西工大太仓校区开学典礼上正式签署。（二）要加快中德学院组建。市高校办要牵头与校方尽快商定落实中德学院的组织架构、建设内容、运行模式、补贴标准等，力争早日挂牌运行。（三）要提速太仓附校落地。市教育局要抓紧与西工大基础教育中心签订委托管理协议。市文教投集团要会同市资源规划局、高新区、娄江新城指挥部做好项目前期工作，力争年内开工建设。</w:t>
      </w:r>
    </w:p>
    <w:p w:rsidR="00D045F2" w:rsidRDefault="00D045F2">
      <w:pPr>
        <w:spacing w:line="540" w:lineRule="exact"/>
        <w:ind w:firstLineChars="200" w:firstLine="640"/>
        <w:rPr>
          <w:rFonts w:ascii="Times New Roman" w:eastAsia="仿宋_GB2312" w:hAnsi="Times New Roman"/>
          <w:sz w:val="32"/>
          <w:szCs w:val="32"/>
        </w:rPr>
      </w:pPr>
    </w:p>
    <w:p w:rsidR="00D045F2" w:rsidRDefault="00E424B6">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出席：吴敬宇、许超震、韩飚、顾建康、郑丙华、王莉萍、邵建、张顺。</w:t>
      </w:r>
    </w:p>
    <w:p w:rsidR="00D045F2" w:rsidRDefault="00E424B6">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列席：市人大</w:t>
      </w:r>
      <w:r>
        <w:rPr>
          <w:rFonts w:ascii="Times New Roman" w:eastAsia="仿宋_GB2312" w:hAnsi="Times New Roman" w:hint="eastAsia"/>
          <w:sz w:val="32"/>
          <w:szCs w:val="32"/>
        </w:rPr>
        <w:t>邹家宏</w:t>
      </w:r>
      <w:r>
        <w:rPr>
          <w:rFonts w:ascii="Times New Roman" w:eastAsia="仿宋_GB2312" w:hAnsi="Times New Roman"/>
          <w:sz w:val="32"/>
          <w:szCs w:val="32"/>
        </w:rPr>
        <w:t>，市政协</w:t>
      </w:r>
      <w:r>
        <w:rPr>
          <w:rFonts w:ascii="Times New Roman" w:eastAsia="仿宋_GB2312" w:hAnsi="Times New Roman" w:hint="eastAsia"/>
          <w:sz w:val="32"/>
          <w:szCs w:val="32"/>
        </w:rPr>
        <w:t>王国其</w:t>
      </w:r>
      <w:r>
        <w:rPr>
          <w:rFonts w:ascii="Times New Roman" w:eastAsia="仿宋_GB2312" w:hAnsi="Times New Roman"/>
          <w:sz w:val="32"/>
          <w:szCs w:val="32"/>
        </w:rPr>
        <w:t>，市政府办夏永华、汪志杰、倪明德、赵隽春</w:t>
      </w:r>
      <w:r>
        <w:rPr>
          <w:rFonts w:ascii="Times New Roman" w:eastAsia="仿宋_GB2312" w:hAnsi="Times New Roman"/>
          <w:sz w:val="32"/>
          <w:szCs w:val="32"/>
        </w:rPr>
        <w:t>、</w:t>
      </w:r>
      <w:r>
        <w:rPr>
          <w:rFonts w:ascii="Times New Roman" w:eastAsia="仿宋_GB2312" w:hAnsi="Times New Roman" w:hint="eastAsia"/>
          <w:sz w:val="32"/>
          <w:szCs w:val="32"/>
        </w:rPr>
        <w:t>丁曜、张贤峰、陈杰</w:t>
      </w:r>
      <w:r>
        <w:rPr>
          <w:rFonts w:ascii="Times New Roman" w:eastAsia="仿宋_GB2312" w:hAnsi="Times New Roman"/>
          <w:sz w:val="32"/>
          <w:szCs w:val="32"/>
        </w:rPr>
        <w:t>，市委组织部王维峰，市委宣传部</w:t>
      </w:r>
      <w:r>
        <w:rPr>
          <w:rFonts w:ascii="Times New Roman" w:eastAsia="仿宋_GB2312" w:hAnsi="Times New Roman" w:hint="eastAsia"/>
          <w:sz w:val="32"/>
          <w:szCs w:val="32"/>
        </w:rPr>
        <w:t>马千里</w:t>
      </w:r>
      <w:r>
        <w:rPr>
          <w:rFonts w:ascii="Times New Roman" w:eastAsia="仿宋_GB2312" w:hAnsi="Times New Roman"/>
          <w:sz w:val="32"/>
          <w:szCs w:val="32"/>
        </w:rPr>
        <w:t>，市委</w:t>
      </w:r>
      <w:r>
        <w:rPr>
          <w:rFonts w:ascii="Times New Roman" w:eastAsia="仿宋_GB2312" w:hAnsi="Times New Roman" w:hint="eastAsia"/>
          <w:sz w:val="32"/>
          <w:szCs w:val="32"/>
        </w:rPr>
        <w:t>政法委沈虹健</w:t>
      </w:r>
      <w:r>
        <w:rPr>
          <w:rFonts w:ascii="Times New Roman" w:eastAsia="仿宋_GB2312" w:hAnsi="Times New Roman"/>
          <w:sz w:val="32"/>
          <w:szCs w:val="32"/>
        </w:rPr>
        <w:t>，市委编办王伟刚，</w:t>
      </w:r>
      <w:r>
        <w:rPr>
          <w:rFonts w:ascii="Times New Roman" w:eastAsia="仿宋_GB2312" w:hAnsi="Times New Roman" w:hint="eastAsia"/>
          <w:sz w:val="32"/>
          <w:szCs w:val="32"/>
        </w:rPr>
        <w:t>市档案馆仇君，</w:t>
      </w:r>
      <w:r>
        <w:rPr>
          <w:rFonts w:ascii="Times New Roman" w:eastAsia="仿宋_GB2312" w:hAnsi="Times New Roman"/>
          <w:sz w:val="32"/>
          <w:szCs w:val="32"/>
        </w:rPr>
        <w:t>市发改委李烨，市教育局王晓芸，市科技局万芬奇，市工信局</w:t>
      </w:r>
      <w:r>
        <w:rPr>
          <w:rFonts w:ascii="Times New Roman" w:eastAsia="仿宋_GB2312" w:hAnsi="Times New Roman" w:hint="eastAsia"/>
          <w:sz w:val="32"/>
          <w:szCs w:val="32"/>
        </w:rPr>
        <w:t>方海宁</w:t>
      </w:r>
      <w:r>
        <w:rPr>
          <w:rFonts w:ascii="Times New Roman" w:eastAsia="仿宋_GB2312" w:hAnsi="Times New Roman"/>
          <w:sz w:val="32"/>
          <w:szCs w:val="32"/>
        </w:rPr>
        <w:t>，市公安局</w:t>
      </w:r>
      <w:r>
        <w:rPr>
          <w:rFonts w:ascii="Times New Roman" w:eastAsia="仿宋_GB2312" w:hAnsi="Times New Roman" w:hint="eastAsia"/>
          <w:sz w:val="32"/>
          <w:szCs w:val="32"/>
        </w:rPr>
        <w:t>杨伟东</w:t>
      </w:r>
      <w:r>
        <w:rPr>
          <w:rFonts w:ascii="Times New Roman" w:eastAsia="仿宋_GB2312" w:hAnsi="Times New Roman"/>
          <w:sz w:val="32"/>
          <w:szCs w:val="32"/>
        </w:rPr>
        <w:t>，市民政局</w:t>
      </w:r>
      <w:r>
        <w:rPr>
          <w:rFonts w:ascii="Times New Roman" w:eastAsia="仿宋_GB2312" w:hAnsi="Times New Roman" w:hint="eastAsia"/>
          <w:sz w:val="32"/>
          <w:szCs w:val="32"/>
        </w:rPr>
        <w:t>刘友</w:t>
      </w:r>
      <w:r>
        <w:rPr>
          <w:rFonts w:ascii="宋体" w:hAnsi="宋体" w:cs="宋体" w:hint="eastAsia"/>
          <w:sz w:val="32"/>
          <w:szCs w:val="32"/>
        </w:rPr>
        <w:t>佺</w:t>
      </w:r>
      <w:r>
        <w:rPr>
          <w:rFonts w:ascii="Times New Roman" w:eastAsia="仿宋_GB2312" w:hAnsi="Times New Roman"/>
          <w:sz w:val="32"/>
          <w:szCs w:val="32"/>
        </w:rPr>
        <w:t>，市司法局</w:t>
      </w:r>
      <w:r>
        <w:rPr>
          <w:rFonts w:ascii="Times New Roman" w:eastAsia="仿宋_GB2312" w:hAnsi="Times New Roman" w:hint="eastAsia"/>
          <w:sz w:val="32"/>
          <w:szCs w:val="32"/>
        </w:rPr>
        <w:t>高峰</w:t>
      </w:r>
      <w:r>
        <w:rPr>
          <w:rFonts w:ascii="Times New Roman" w:eastAsia="仿宋_GB2312" w:hAnsi="Times New Roman"/>
          <w:sz w:val="32"/>
          <w:szCs w:val="32"/>
        </w:rPr>
        <w:t>，市财政局凌晓波，市人社局严枫，市资源规划局李焱，市住建局童刚，市城管局严国强，市交运局徐勤，市水务局房宇峰，市农业农村局宣峰，市商务局刘利民，市文体广旅局严浩，市卫健委陆文卫，太仓生态环境局沈玉其，市退役军人局陈立华，市应急</w:t>
      </w:r>
      <w:r>
        <w:rPr>
          <w:rFonts w:ascii="Times New Roman" w:eastAsia="仿宋_GB2312" w:hAnsi="Times New Roman"/>
          <w:sz w:val="32"/>
          <w:szCs w:val="32"/>
        </w:rPr>
        <w:t>局徐向明，市审计局王建平，市行政审</w:t>
      </w:r>
      <w:r>
        <w:rPr>
          <w:rFonts w:ascii="Times New Roman" w:eastAsia="仿宋_GB2312" w:hAnsi="Times New Roman"/>
          <w:sz w:val="32"/>
          <w:szCs w:val="32"/>
        </w:rPr>
        <w:t>批局</w:t>
      </w:r>
      <w:r>
        <w:rPr>
          <w:rFonts w:ascii="Times New Roman" w:eastAsia="仿宋_GB2312" w:hAnsi="Times New Roman" w:hint="eastAsia"/>
          <w:sz w:val="32"/>
          <w:szCs w:val="32"/>
        </w:rPr>
        <w:t>吴龙</w:t>
      </w:r>
      <w:r>
        <w:rPr>
          <w:rFonts w:ascii="Times New Roman" w:eastAsia="仿宋_GB2312" w:hAnsi="Times New Roman"/>
          <w:sz w:val="32"/>
          <w:szCs w:val="32"/>
        </w:rPr>
        <w:t>，市市场监管局周建平，市统计局周淑亚，市医保局叶俭洁，市信访局毛晓波，市金融监管局王晨清，市</w:t>
      </w:r>
      <w:r>
        <w:rPr>
          <w:rFonts w:ascii="Times New Roman" w:eastAsia="仿宋_GB2312" w:hAnsi="Times New Roman" w:hint="eastAsia"/>
          <w:sz w:val="32"/>
          <w:szCs w:val="32"/>
        </w:rPr>
        <w:t>综指</w:t>
      </w:r>
      <w:r>
        <w:rPr>
          <w:rFonts w:ascii="Times New Roman" w:eastAsia="仿宋_GB2312" w:hAnsi="Times New Roman" w:hint="eastAsia"/>
          <w:sz w:val="32"/>
          <w:szCs w:val="32"/>
        </w:rPr>
        <w:t>中心</w:t>
      </w:r>
      <w:r>
        <w:rPr>
          <w:rFonts w:ascii="Times New Roman" w:eastAsia="仿宋_GB2312" w:hAnsi="Times New Roman"/>
          <w:sz w:val="32"/>
          <w:szCs w:val="32"/>
        </w:rPr>
        <w:t>朱</w:t>
      </w:r>
      <w:r>
        <w:rPr>
          <w:rFonts w:ascii="Times New Roman" w:hAnsi="Times New Roman"/>
          <w:sz w:val="32"/>
          <w:szCs w:val="32"/>
        </w:rPr>
        <w:t>弇</w:t>
      </w:r>
      <w:r>
        <w:rPr>
          <w:rFonts w:ascii="Times New Roman" w:eastAsia="仿宋_GB2312" w:hAnsi="Times New Roman"/>
          <w:sz w:val="32"/>
          <w:szCs w:val="32"/>
        </w:rPr>
        <w:t>菁，市招商局陆征，市检验检测中心唐宪中，市供销总社张健，市机关事务中心朱晓峰，市消防救援大队童斌，市重点处李强，</w:t>
      </w:r>
      <w:r>
        <w:rPr>
          <w:rFonts w:ascii="Times New Roman" w:eastAsia="仿宋_GB2312" w:hAnsi="Times New Roman" w:hint="eastAsia"/>
          <w:sz w:val="32"/>
          <w:szCs w:val="32"/>
        </w:rPr>
        <w:t>市残联陈永忠，</w:t>
      </w:r>
      <w:r>
        <w:rPr>
          <w:rFonts w:ascii="Times New Roman" w:eastAsia="仿宋_GB2312" w:hAnsi="Times New Roman"/>
          <w:sz w:val="32"/>
          <w:szCs w:val="32"/>
        </w:rPr>
        <w:t>市资产集团</w:t>
      </w:r>
      <w:r>
        <w:rPr>
          <w:rFonts w:ascii="Times New Roman" w:eastAsia="仿宋_GB2312" w:hAnsi="Times New Roman" w:hint="eastAsia"/>
          <w:sz w:val="32"/>
          <w:szCs w:val="32"/>
        </w:rPr>
        <w:t>邵枫</w:t>
      </w:r>
      <w:r>
        <w:rPr>
          <w:rFonts w:ascii="Times New Roman" w:eastAsia="仿宋_GB2312" w:hAnsi="Times New Roman"/>
          <w:sz w:val="32"/>
          <w:szCs w:val="32"/>
        </w:rPr>
        <w:t>，市城投集团俞叶丹，市水务集团刘晓军，市城发集团黄卫东，市文教投集团金丽萍，市文旅集团顾晓峰，海关潘金虎，海事局丁湖海，税务局夏钧，电信公司戴萍萍，</w:t>
      </w:r>
      <w:r>
        <w:rPr>
          <w:rFonts w:ascii="Times New Roman" w:eastAsia="仿宋_GB2312" w:hAnsi="Times New Roman" w:hint="eastAsia"/>
          <w:sz w:val="32"/>
          <w:szCs w:val="32"/>
        </w:rPr>
        <w:t>邮政公司屠震新，</w:t>
      </w:r>
      <w:r>
        <w:rPr>
          <w:rFonts w:ascii="Times New Roman" w:eastAsia="仿宋_GB2312" w:hAnsi="Times New Roman"/>
          <w:sz w:val="32"/>
          <w:szCs w:val="32"/>
        </w:rPr>
        <w:t>移动公司</w:t>
      </w:r>
      <w:r>
        <w:rPr>
          <w:rFonts w:ascii="Times New Roman" w:eastAsia="仿宋_GB2312" w:hAnsi="Times New Roman" w:hint="eastAsia"/>
          <w:sz w:val="32"/>
          <w:szCs w:val="32"/>
        </w:rPr>
        <w:t>郑翎</w:t>
      </w:r>
      <w:r>
        <w:rPr>
          <w:rFonts w:ascii="Times New Roman" w:eastAsia="仿宋_GB2312" w:hAnsi="Times New Roman"/>
          <w:sz w:val="32"/>
          <w:szCs w:val="32"/>
        </w:rPr>
        <w:t>，联通公司</w:t>
      </w:r>
      <w:r>
        <w:rPr>
          <w:rFonts w:ascii="Times New Roman" w:eastAsia="仿宋_GB2312" w:hAnsi="Times New Roman" w:hint="eastAsia"/>
          <w:sz w:val="32"/>
          <w:szCs w:val="32"/>
        </w:rPr>
        <w:t>赵剑毅</w:t>
      </w:r>
      <w:r>
        <w:rPr>
          <w:rFonts w:ascii="Times New Roman" w:eastAsia="仿宋_GB2312" w:hAnsi="Times New Roman"/>
          <w:sz w:val="32"/>
          <w:szCs w:val="32"/>
        </w:rPr>
        <w:t>，供电公司王晓东，公积金中心陆伟光，烟草专卖局</w:t>
      </w:r>
      <w:r>
        <w:rPr>
          <w:rFonts w:ascii="Times New Roman" w:eastAsia="仿宋_GB2312" w:hAnsi="Times New Roman" w:hint="eastAsia"/>
          <w:sz w:val="32"/>
          <w:szCs w:val="32"/>
        </w:rPr>
        <w:t>李宏昌</w:t>
      </w:r>
      <w:r>
        <w:rPr>
          <w:rFonts w:ascii="Times New Roman" w:eastAsia="仿宋_GB2312" w:hAnsi="Times New Roman"/>
          <w:sz w:val="32"/>
          <w:szCs w:val="32"/>
        </w:rPr>
        <w:t>，盐业公司邓逾，气象局周卫兵，人行太仓支行林立彬，银保监组</w:t>
      </w:r>
      <w:r>
        <w:rPr>
          <w:rFonts w:ascii="Times New Roman" w:eastAsia="仿宋_GB2312" w:hAnsi="Times New Roman" w:hint="eastAsia"/>
          <w:sz w:val="32"/>
          <w:szCs w:val="32"/>
        </w:rPr>
        <w:t>张觅</w:t>
      </w:r>
      <w:r>
        <w:rPr>
          <w:rFonts w:ascii="Times New Roman" w:eastAsia="仿宋_GB2312" w:hAnsi="Times New Roman"/>
          <w:sz w:val="32"/>
          <w:szCs w:val="32"/>
        </w:rPr>
        <w:t>，健雄学院</w:t>
      </w:r>
      <w:r>
        <w:rPr>
          <w:rFonts w:ascii="Times New Roman" w:eastAsia="仿宋_GB2312" w:hAnsi="Times New Roman" w:hint="eastAsia"/>
          <w:sz w:val="32"/>
          <w:szCs w:val="32"/>
        </w:rPr>
        <w:t>苏霄飞</w:t>
      </w:r>
      <w:r>
        <w:rPr>
          <w:rFonts w:ascii="Times New Roman" w:eastAsia="仿宋_GB2312" w:hAnsi="Times New Roman"/>
          <w:sz w:val="32"/>
          <w:szCs w:val="32"/>
        </w:rPr>
        <w:t>，港区张培明，高新区李刚，科教新城韩志敏，城厢镇顾强，沙溪镇王晓红，浏河镇</w:t>
      </w:r>
      <w:r>
        <w:rPr>
          <w:rFonts w:ascii="Times New Roman" w:eastAsia="仿宋_GB2312" w:hAnsi="Times New Roman" w:hint="eastAsia"/>
          <w:sz w:val="32"/>
          <w:szCs w:val="32"/>
        </w:rPr>
        <w:t>李益</w:t>
      </w:r>
      <w:r>
        <w:rPr>
          <w:rFonts w:ascii="Times New Roman" w:eastAsia="仿宋_GB2312" w:hAnsi="Times New Roman"/>
          <w:sz w:val="32"/>
          <w:szCs w:val="32"/>
        </w:rPr>
        <w:t>，浮桥镇宋蔚，璜泾镇张杰，双凤镇陆江，娄东街道江芝才，陆渡街道毛华乾，娄江新城建设指挥部白斌。</w:t>
      </w:r>
    </w:p>
    <w:p w:rsidR="00D045F2" w:rsidRDefault="00D045F2">
      <w:pPr>
        <w:adjustRightInd w:val="0"/>
        <w:snapToGrid w:val="0"/>
        <w:spacing w:line="540" w:lineRule="exact"/>
        <w:rPr>
          <w:rFonts w:ascii="Times New Roman" w:eastAsia="仿宋_GB2312" w:hAnsi="Times New Roman"/>
          <w:kern w:val="0"/>
          <w:sz w:val="32"/>
          <w:szCs w:val="32"/>
        </w:rPr>
      </w:pPr>
    </w:p>
    <w:p w:rsidR="00D045F2" w:rsidRDefault="00E424B6">
      <w:pPr>
        <w:adjustRightInd w:val="0"/>
        <w:snapToGrid w:val="0"/>
        <w:spacing w:line="540" w:lineRule="exact"/>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Pr>
          <w:rFonts w:ascii="Times New Roman" w:eastAsia="仿宋_GB2312" w:hAnsi="Times New Roman"/>
          <w:kern w:val="0"/>
          <w:sz w:val="32"/>
          <w:szCs w:val="32"/>
        </w:rPr>
        <w:t>太仓市人民政府办公室</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整理</w:t>
      </w:r>
    </w:p>
    <w:p w:rsidR="00D045F2" w:rsidRDefault="00E424B6">
      <w:pPr>
        <w:adjustRightInd w:val="0"/>
        <w:snapToGrid w:val="0"/>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 xml:space="preserve">                             2021</w:t>
      </w:r>
      <w:r>
        <w:rPr>
          <w:rFonts w:ascii="Times New Roman" w:eastAsia="仿宋_GB2312" w:hAnsi="Times New Roman"/>
          <w:kern w:val="0"/>
          <w:sz w:val="32"/>
          <w:szCs w:val="32"/>
        </w:rPr>
        <w:t>年</w:t>
      </w:r>
      <w:r>
        <w:rPr>
          <w:rFonts w:ascii="Times New Roman" w:eastAsia="仿宋_GB2312" w:hAnsi="Times New Roman"/>
          <w:kern w:val="0"/>
          <w:sz w:val="32"/>
          <w:szCs w:val="32"/>
        </w:rPr>
        <w:t>8</w:t>
      </w:r>
      <w:r>
        <w:rPr>
          <w:rFonts w:ascii="Times New Roman" w:eastAsia="仿宋_GB2312" w:hAnsi="Times New Roman"/>
          <w:kern w:val="0"/>
          <w:sz w:val="32"/>
          <w:szCs w:val="32"/>
        </w:rPr>
        <w:t>月</w:t>
      </w:r>
      <w:r>
        <w:rPr>
          <w:rFonts w:ascii="Times New Roman" w:eastAsia="仿宋_GB2312" w:hAnsi="Times New Roman"/>
          <w:kern w:val="0"/>
          <w:sz w:val="32"/>
          <w:szCs w:val="32"/>
        </w:rPr>
        <w:t>2</w:t>
      </w:r>
      <w:r>
        <w:rPr>
          <w:rFonts w:ascii="Times New Roman" w:eastAsia="仿宋_GB2312" w:hAnsi="Times New Roman" w:hint="eastAsia"/>
          <w:kern w:val="0"/>
          <w:sz w:val="32"/>
          <w:szCs w:val="32"/>
        </w:rPr>
        <w:t>5</w:t>
      </w:r>
      <w:r>
        <w:rPr>
          <w:rFonts w:ascii="Times New Roman" w:eastAsia="仿宋_GB2312" w:hAnsi="Times New Roman"/>
          <w:kern w:val="0"/>
          <w:sz w:val="32"/>
          <w:szCs w:val="32"/>
        </w:rPr>
        <w:t>日</w:t>
      </w:r>
    </w:p>
    <w:p w:rsidR="00D045F2" w:rsidRDefault="00E424B6">
      <w:pPr>
        <w:pStyle w:val="a0"/>
        <w:spacing w:line="540" w:lineRule="exact"/>
        <w:rPr>
          <w:rFonts w:ascii="Times New Roman" w:eastAsia="仿宋_GB2312"/>
        </w:rPr>
      </w:pPr>
      <w:r>
        <w:rPr>
          <w:rFonts w:ascii="Times New Roman" w:eastAsia="仿宋_GB2312"/>
          <w:sz w:val="32"/>
          <w:szCs w:val="32"/>
        </w:rPr>
        <w:t xml:space="preserve">  </w:t>
      </w:r>
      <w:r>
        <w:rPr>
          <w:rFonts w:ascii="Times New Roman" w:eastAsia="仿宋_GB2312"/>
          <w:sz w:val="32"/>
          <w:szCs w:val="32"/>
        </w:rPr>
        <w:t>（此件公开发布）</w:t>
      </w:r>
    </w:p>
    <w:p w:rsidR="00D045F2" w:rsidRDefault="00D045F2">
      <w:pPr>
        <w:pStyle w:val="a0"/>
        <w:spacing w:line="560" w:lineRule="exact"/>
        <w:rPr>
          <w:rFonts w:ascii="Times New Roman" w:eastAsia="仿宋_GB2312"/>
        </w:rPr>
      </w:pPr>
    </w:p>
    <w:sectPr w:rsidR="00D045F2" w:rsidSect="00D045F2">
      <w:footerReference w:type="default" r:id="rId9"/>
      <w:pgSz w:w="11906" w:h="16838"/>
      <w:pgMar w:top="1814" w:right="1531" w:bottom="1984" w:left="1531" w:header="851" w:footer="1474"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5F2" w:rsidRDefault="00D045F2" w:rsidP="00D045F2">
      <w:r>
        <w:separator/>
      </w:r>
    </w:p>
  </w:endnote>
  <w:endnote w:type="continuationSeparator" w:id="1">
    <w:p w:rsidR="00D045F2" w:rsidRDefault="00D045F2" w:rsidP="00D045F2">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汉鼎简大宋">
    <w:altName w:val="宋体"/>
    <w:charset w:val="86"/>
    <w:family w:val="modern"/>
    <w:pitch w:val="default"/>
    <w:sig w:usb0="00000000" w:usb1="0000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汉鼎简楷体">
    <w:altName w:val="宋体"/>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5F2" w:rsidRDefault="00E424B6">
    <w:pPr>
      <w:pStyle w:val="a5"/>
      <w:jc w:val="center"/>
    </w:pPr>
    <w:r>
      <w:rPr>
        <w:rFonts w:ascii="Times New Roman" w:hAnsi="Times New Roman"/>
        <w:sz w:val="28"/>
        <w:szCs w:val="28"/>
      </w:rPr>
      <w:t xml:space="preserve">— </w:t>
    </w:r>
    <w:sdt>
      <w:sdtPr>
        <w:rPr>
          <w:rFonts w:ascii="Times New Roman" w:hAnsi="Times New Roman"/>
          <w:sz w:val="28"/>
          <w:szCs w:val="28"/>
        </w:rPr>
        <w:id w:val="260320893"/>
      </w:sdtPr>
      <w:sdtEndPr>
        <w:rPr>
          <w:rFonts w:ascii="Calibri" w:hAnsi="Calibri"/>
          <w:sz w:val="18"/>
          <w:szCs w:val="18"/>
        </w:rPr>
      </w:sdtEndPr>
      <w:sdtContent>
        <w:r w:rsidR="00D045F2">
          <w:rPr>
            <w:rFonts w:ascii="Times New Roman" w:hAnsi="Times New Roman"/>
            <w:sz w:val="28"/>
            <w:szCs w:val="28"/>
          </w:rPr>
          <w:fldChar w:fldCharType="begin"/>
        </w:r>
        <w:r>
          <w:rPr>
            <w:rFonts w:ascii="Times New Roman" w:hAnsi="Times New Roman"/>
            <w:sz w:val="28"/>
            <w:szCs w:val="28"/>
          </w:rPr>
          <w:instrText xml:space="preserve"> PAGE   \* MERGEFORMAT </w:instrText>
        </w:r>
        <w:r w:rsidR="00D045F2">
          <w:rPr>
            <w:rFonts w:ascii="Times New Roman" w:hAnsi="Times New Roman"/>
            <w:sz w:val="28"/>
            <w:szCs w:val="28"/>
          </w:rPr>
          <w:fldChar w:fldCharType="separate"/>
        </w:r>
        <w:r w:rsidRPr="00E424B6">
          <w:rPr>
            <w:rFonts w:ascii="Times New Roman" w:hAnsi="Times New Roman"/>
            <w:noProof/>
            <w:sz w:val="28"/>
            <w:szCs w:val="28"/>
            <w:lang w:val="zh-CN"/>
          </w:rPr>
          <w:t>8</w:t>
        </w:r>
        <w:r w:rsidR="00D045F2">
          <w:rPr>
            <w:rFonts w:ascii="Times New Roman" w:hAnsi="Times New Roman"/>
            <w:sz w:val="28"/>
            <w:szCs w:val="28"/>
          </w:rPr>
          <w:fldChar w:fldCharType="end"/>
        </w:r>
        <w:r>
          <w:rPr>
            <w:rFonts w:ascii="Times New Roman" w:hAnsi="Times New Roman"/>
            <w:sz w:val="28"/>
            <w:szCs w:val="28"/>
          </w:rPr>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5F2" w:rsidRDefault="00D045F2" w:rsidP="00D045F2">
      <w:r>
        <w:separator/>
      </w:r>
    </w:p>
  </w:footnote>
  <w:footnote w:type="continuationSeparator" w:id="1">
    <w:p w:rsidR="00D045F2" w:rsidRDefault="00D045F2" w:rsidP="00D045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E1F39C7"/>
    <w:multiLevelType w:val="singleLevel"/>
    <w:tmpl w:val="FE1F39C7"/>
    <w:lvl w:ilvl="0">
      <w:start w:val="1"/>
      <w:numFmt w:val="chineseCounting"/>
      <w:suff w:val="nothing"/>
      <w:lvlText w:val="%1、"/>
      <w:lvlJc w:val="left"/>
      <w:rPr>
        <w:rFonts w:ascii="黑体" w:eastAsia="黑体" w:hAnsi="黑体" w:hint="eastAsia"/>
        <w:b w:val="0"/>
        <w:bC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7155327"/>
    <w:rsid w:val="00005299"/>
    <w:rsid w:val="0003569A"/>
    <w:rsid w:val="000412C8"/>
    <w:rsid w:val="00045FA1"/>
    <w:rsid w:val="000572F1"/>
    <w:rsid w:val="00061A9D"/>
    <w:rsid w:val="00062BCB"/>
    <w:rsid w:val="00065F97"/>
    <w:rsid w:val="00084268"/>
    <w:rsid w:val="0009081D"/>
    <w:rsid w:val="00096887"/>
    <w:rsid w:val="000A00D5"/>
    <w:rsid w:val="000A01F8"/>
    <w:rsid w:val="000A0511"/>
    <w:rsid w:val="000A72ED"/>
    <w:rsid w:val="000B187B"/>
    <w:rsid w:val="000B6254"/>
    <w:rsid w:val="000B7A06"/>
    <w:rsid w:val="000C066B"/>
    <w:rsid w:val="000C0F95"/>
    <w:rsid w:val="000C6FB2"/>
    <w:rsid w:val="000C7CF2"/>
    <w:rsid w:val="000E2C57"/>
    <w:rsid w:val="000E5BED"/>
    <w:rsid w:val="000E6F86"/>
    <w:rsid w:val="0010092A"/>
    <w:rsid w:val="00102F3B"/>
    <w:rsid w:val="001139E8"/>
    <w:rsid w:val="001156DC"/>
    <w:rsid w:val="0011686A"/>
    <w:rsid w:val="001351C3"/>
    <w:rsid w:val="00140C18"/>
    <w:rsid w:val="0014181C"/>
    <w:rsid w:val="00142F3B"/>
    <w:rsid w:val="00177B25"/>
    <w:rsid w:val="0019597B"/>
    <w:rsid w:val="001B0746"/>
    <w:rsid w:val="001B5B67"/>
    <w:rsid w:val="001B5EDC"/>
    <w:rsid w:val="001C502B"/>
    <w:rsid w:val="001C5B3D"/>
    <w:rsid w:val="001C5F48"/>
    <w:rsid w:val="001C7569"/>
    <w:rsid w:val="001D7406"/>
    <w:rsid w:val="001E3A12"/>
    <w:rsid w:val="001F02A5"/>
    <w:rsid w:val="001F0FC3"/>
    <w:rsid w:val="001F4C6C"/>
    <w:rsid w:val="00206706"/>
    <w:rsid w:val="00221AC5"/>
    <w:rsid w:val="002224A0"/>
    <w:rsid w:val="00230AC2"/>
    <w:rsid w:val="002332EB"/>
    <w:rsid w:val="00266770"/>
    <w:rsid w:val="00267797"/>
    <w:rsid w:val="002A6061"/>
    <w:rsid w:val="002A7161"/>
    <w:rsid w:val="002B15AC"/>
    <w:rsid w:val="002D18A8"/>
    <w:rsid w:val="002F61A5"/>
    <w:rsid w:val="00303981"/>
    <w:rsid w:val="00321B21"/>
    <w:rsid w:val="003259AE"/>
    <w:rsid w:val="00325B4F"/>
    <w:rsid w:val="00330A8B"/>
    <w:rsid w:val="00355AAA"/>
    <w:rsid w:val="00371390"/>
    <w:rsid w:val="0038045D"/>
    <w:rsid w:val="0039307B"/>
    <w:rsid w:val="003A268A"/>
    <w:rsid w:val="003B1B6A"/>
    <w:rsid w:val="003D2D6B"/>
    <w:rsid w:val="003D31D4"/>
    <w:rsid w:val="003F05A8"/>
    <w:rsid w:val="003F6BDD"/>
    <w:rsid w:val="00426A8F"/>
    <w:rsid w:val="00437620"/>
    <w:rsid w:val="004676FF"/>
    <w:rsid w:val="004679B6"/>
    <w:rsid w:val="00473664"/>
    <w:rsid w:val="004A2A8A"/>
    <w:rsid w:val="004A328A"/>
    <w:rsid w:val="004C15E3"/>
    <w:rsid w:val="004C3BD7"/>
    <w:rsid w:val="004D3AF8"/>
    <w:rsid w:val="004E713C"/>
    <w:rsid w:val="004E781E"/>
    <w:rsid w:val="0051763D"/>
    <w:rsid w:val="00526882"/>
    <w:rsid w:val="00533997"/>
    <w:rsid w:val="00561D9B"/>
    <w:rsid w:val="00561E6B"/>
    <w:rsid w:val="005669F6"/>
    <w:rsid w:val="00567674"/>
    <w:rsid w:val="0057182A"/>
    <w:rsid w:val="0057744D"/>
    <w:rsid w:val="00585FC3"/>
    <w:rsid w:val="005932DF"/>
    <w:rsid w:val="00593C45"/>
    <w:rsid w:val="005A2ADE"/>
    <w:rsid w:val="005B2567"/>
    <w:rsid w:val="005B4D1B"/>
    <w:rsid w:val="005B78D1"/>
    <w:rsid w:val="005D2ED1"/>
    <w:rsid w:val="005D396B"/>
    <w:rsid w:val="005D49A5"/>
    <w:rsid w:val="005D7F5E"/>
    <w:rsid w:val="005F30BB"/>
    <w:rsid w:val="0060262B"/>
    <w:rsid w:val="006073E6"/>
    <w:rsid w:val="006203A2"/>
    <w:rsid w:val="00626D5B"/>
    <w:rsid w:val="006322DE"/>
    <w:rsid w:val="00634DB3"/>
    <w:rsid w:val="00644107"/>
    <w:rsid w:val="00652D5D"/>
    <w:rsid w:val="0065689C"/>
    <w:rsid w:val="006616E2"/>
    <w:rsid w:val="00684A0B"/>
    <w:rsid w:val="0069236A"/>
    <w:rsid w:val="006D4B4B"/>
    <w:rsid w:val="006E246A"/>
    <w:rsid w:val="00710400"/>
    <w:rsid w:val="00716B5D"/>
    <w:rsid w:val="00740871"/>
    <w:rsid w:val="00742AF7"/>
    <w:rsid w:val="007466FC"/>
    <w:rsid w:val="00786E73"/>
    <w:rsid w:val="00792121"/>
    <w:rsid w:val="007A2096"/>
    <w:rsid w:val="007A4527"/>
    <w:rsid w:val="007B5977"/>
    <w:rsid w:val="007B6809"/>
    <w:rsid w:val="007C09F5"/>
    <w:rsid w:val="007C2B53"/>
    <w:rsid w:val="007D39C2"/>
    <w:rsid w:val="007D541D"/>
    <w:rsid w:val="007E03A6"/>
    <w:rsid w:val="007E5FA0"/>
    <w:rsid w:val="007E6AAF"/>
    <w:rsid w:val="00807CBB"/>
    <w:rsid w:val="0081033D"/>
    <w:rsid w:val="0081333E"/>
    <w:rsid w:val="00814906"/>
    <w:rsid w:val="008154D0"/>
    <w:rsid w:val="00821432"/>
    <w:rsid w:val="00834BE3"/>
    <w:rsid w:val="008446B8"/>
    <w:rsid w:val="0085604A"/>
    <w:rsid w:val="00870E66"/>
    <w:rsid w:val="00870F09"/>
    <w:rsid w:val="008A14E9"/>
    <w:rsid w:val="008A4670"/>
    <w:rsid w:val="008A6B31"/>
    <w:rsid w:val="008B53F3"/>
    <w:rsid w:val="008C7097"/>
    <w:rsid w:val="008D6A29"/>
    <w:rsid w:val="009130A3"/>
    <w:rsid w:val="009258AC"/>
    <w:rsid w:val="00927E15"/>
    <w:rsid w:val="0094341E"/>
    <w:rsid w:val="0094575B"/>
    <w:rsid w:val="0096221F"/>
    <w:rsid w:val="00972DD2"/>
    <w:rsid w:val="0098527D"/>
    <w:rsid w:val="00986523"/>
    <w:rsid w:val="009972A0"/>
    <w:rsid w:val="009A64E3"/>
    <w:rsid w:val="009D520A"/>
    <w:rsid w:val="009D65F5"/>
    <w:rsid w:val="009F3149"/>
    <w:rsid w:val="00A046FD"/>
    <w:rsid w:val="00A0607B"/>
    <w:rsid w:val="00A15C79"/>
    <w:rsid w:val="00A2287D"/>
    <w:rsid w:val="00A27D31"/>
    <w:rsid w:val="00A42800"/>
    <w:rsid w:val="00A4652E"/>
    <w:rsid w:val="00A46630"/>
    <w:rsid w:val="00A50703"/>
    <w:rsid w:val="00A52F13"/>
    <w:rsid w:val="00A62D1A"/>
    <w:rsid w:val="00A63895"/>
    <w:rsid w:val="00A66802"/>
    <w:rsid w:val="00A8040C"/>
    <w:rsid w:val="00A811F4"/>
    <w:rsid w:val="00A81E58"/>
    <w:rsid w:val="00A855CA"/>
    <w:rsid w:val="00A85F47"/>
    <w:rsid w:val="00A9254A"/>
    <w:rsid w:val="00A959E2"/>
    <w:rsid w:val="00AA329B"/>
    <w:rsid w:val="00AA4E0F"/>
    <w:rsid w:val="00AD790E"/>
    <w:rsid w:val="00B05506"/>
    <w:rsid w:val="00B06D66"/>
    <w:rsid w:val="00B06F84"/>
    <w:rsid w:val="00B24547"/>
    <w:rsid w:val="00B338D1"/>
    <w:rsid w:val="00B36AE5"/>
    <w:rsid w:val="00B408C4"/>
    <w:rsid w:val="00B43A73"/>
    <w:rsid w:val="00B51351"/>
    <w:rsid w:val="00B57B43"/>
    <w:rsid w:val="00B838EF"/>
    <w:rsid w:val="00B87FB7"/>
    <w:rsid w:val="00B90393"/>
    <w:rsid w:val="00B97934"/>
    <w:rsid w:val="00BA2ED1"/>
    <w:rsid w:val="00BA2FB3"/>
    <w:rsid w:val="00BA36B5"/>
    <w:rsid w:val="00BB240B"/>
    <w:rsid w:val="00BC5011"/>
    <w:rsid w:val="00BC69BF"/>
    <w:rsid w:val="00BE43E5"/>
    <w:rsid w:val="00BE53A9"/>
    <w:rsid w:val="00BF675C"/>
    <w:rsid w:val="00C02A32"/>
    <w:rsid w:val="00C07125"/>
    <w:rsid w:val="00C12B05"/>
    <w:rsid w:val="00C14554"/>
    <w:rsid w:val="00C20705"/>
    <w:rsid w:val="00C228A7"/>
    <w:rsid w:val="00C32AC7"/>
    <w:rsid w:val="00C32E2A"/>
    <w:rsid w:val="00C35B8D"/>
    <w:rsid w:val="00C43ADC"/>
    <w:rsid w:val="00C50156"/>
    <w:rsid w:val="00C52C1E"/>
    <w:rsid w:val="00C73510"/>
    <w:rsid w:val="00C81D22"/>
    <w:rsid w:val="00C90CA2"/>
    <w:rsid w:val="00CA1DCE"/>
    <w:rsid w:val="00CA5777"/>
    <w:rsid w:val="00CB557E"/>
    <w:rsid w:val="00CC0FB0"/>
    <w:rsid w:val="00CC256E"/>
    <w:rsid w:val="00CC2C73"/>
    <w:rsid w:val="00CC5EC8"/>
    <w:rsid w:val="00CC6DD1"/>
    <w:rsid w:val="00CD15AC"/>
    <w:rsid w:val="00CD4408"/>
    <w:rsid w:val="00CE4CF7"/>
    <w:rsid w:val="00CF4042"/>
    <w:rsid w:val="00D0017F"/>
    <w:rsid w:val="00D00AE0"/>
    <w:rsid w:val="00D032F5"/>
    <w:rsid w:val="00D045F2"/>
    <w:rsid w:val="00D051AE"/>
    <w:rsid w:val="00D10630"/>
    <w:rsid w:val="00D11349"/>
    <w:rsid w:val="00D11464"/>
    <w:rsid w:val="00D13B99"/>
    <w:rsid w:val="00D5355A"/>
    <w:rsid w:val="00D80B5F"/>
    <w:rsid w:val="00D86CB3"/>
    <w:rsid w:val="00D93184"/>
    <w:rsid w:val="00D952DE"/>
    <w:rsid w:val="00D978F5"/>
    <w:rsid w:val="00DA2FDA"/>
    <w:rsid w:val="00DA3FFE"/>
    <w:rsid w:val="00DB2170"/>
    <w:rsid w:val="00DB50C0"/>
    <w:rsid w:val="00DD2FF1"/>
    <w:rsid w:val="00DD6EFA"/>
    <w:rsid w:val="00DE39C0"/>
    <w:rsid w:val="00DF0AC2"/>
    <w:rsid w:val="00DF2A7D"/>
    <w:rsid w:val="00E024A7"/>
    <w:rsid w:val="00E0536F"/>
    <w:rsid w:val="00E208C7"/>
    <w:rsid w:val="00E2192B"/>
    <w:rsid w:val="00E34ACC"/>
    <w:rsid w:val="00E402CE"/>
    <w:rsid w:val="00E417AF"/>
    <w:rsid w:val="00E424B6"/>
    <w:rsid w:val="00E504FB"/>
    <w:rsid w:val="00E50AC7"/>
    <w:rsid w:val="00E53357"/>
    <w:rsid w:val="00E60373"/>
    <w:rsid w:val="00E66CAE"/>
    <w:rsid w:val="00E66E46"/>
    <w:rsid w:val="00E74062"/>
    <w:rsid w:val="00E74257"/>
    <w:rsid w:val="00E74E02"/>
    <w:rsid w:val="00E81B1D"/>
    <w:rsid w:val="00E82A0F"/>
    <w:rsid w:val="00E8756C"/>
    <w:rsid w:val="00E9146F"/>
    <w:rsid w:val="00EA4791"/>
    <w:rsid w:val="00EA6085"/>
    <w:rsid w:val="00EC6252"/>
    <w:rsid w:val="00ED172B"/>
    <w:rsid w:val="00EE00DE"/>
    <w:rsid w:val="00EE0895"/>
    <w:rsid w:val="00EF1D89"/>
    <w:rsid w:val="00EF241D"/>
    <w:rsid w:val="00EF4F5C"/>
    <w:rsid w:val="00F124AB"/>
    <w:rsid w:val="00F14549"/>
    <w:rsid w:val="00F146BA"/>
    <w:rsid w:val="00F15298"/>
    <w:rsid w:val="00F160A3"/>
    <w:rsid w:val="00F265CA"/>
    <w:rsid w:val="00F42F01"/>
    <w:rsid w:val="00F574F4"/>
    <w:rsid w:val="00F733AD"/>
    <w:rsid w:val="00F7705C"/>
    <w:rsid w:val="00F84737"/>
    <w:rsid w:val="00FB09B3"/>
    <w:rsid w:val="00FB1550"/>
    <w:rsid w:val="00FC1D05"/>
    <w:rsid w:val="00FC693D"/>
    <w:rsid w:val="00FE3B84"/>
    <w:rsid w:val="00FF5411"/>
    <w:rsid w:val="01041C4D"/>
    <w:rsid w:val="012571C3"/>
    <w:rsid w:val="01266759"/>
    <w:rsid w:val="01491EFA"/>
    <w:rsid w:val="01697297"/>
    <w:rsid w:val="01AD19D7"/>
    <w:rsid w:val="021A2900"/>
    <w:rsid w:val="02A76FB5"/>
    <w:rsid w:val="02C73F39"/>
    <w:rsid w:val="02DC47F9"/>
    <w:rsid w:val="032E103A"/>
    <w:rsid w:val="034B20C2"/>
    <w:rsid w:val="035408BC"/>
    <w:rsid w:val="03865044"/>
    <w:rsid w:val="03A85C9B"/>
    <w:rsid w:val="04501FE8"/>
    <w:rsid w:val="04C32AF0"/>
    <w:rsid w:val="05017E13"/>
    <w:rsid w:val="051342F5"/>
    <w:rsid w:val="053F4E51"/>
    <w:rsid w:val="05711262"/>
    <w:rsid w:val="058844A3"/>
    <w:rsid w:val="0588464F"/>
    <w:rsid w:val="059365F2"/>
    <w:rsid w:val="05954DD8"/>
    <w:rsid w:val="060A0521"/>
    <w:rsid w:val="0615503C"/>
    <w:rsid w:val="061A758A"/>
    <w:rsid w:val="0627777C"/>
    <w:rsid w:val="064B36AB"/>
    <w:rsid w:val="065B51F8"/>
    <w:rsid w:val="0714184D"/>
    <w:rsid w:val="072055F8"/>
    <w:rsid w:val="080E2D15"/>
    <w:rsid w:val="08A217E5"/>
    <w:rsid w:val="08A60AC4"/>
    <w:rsid w:val="090412B0"/>
    <w:rsid w:val="09170576"/>
    <w:rsid w:val="09215C5B"/>
    <w:rsid w:val="09357837"/>
    <w:rsid w:val="093919AC"/>
    <w:rsid w:val="096113E9"/>
    <w:rsid w:val="097A4465"/>
    <w:rsid w:val="09C75957"/>
    <w:rsid w:val="0A3C2317"/>
    <w:rsid w:val="0A6E3805"/>
    <w:rsid w:val="0AC54106"/>
    <w:rsid w:val="0B507531"/>
    <w:rsid w:val="0B5C30C1"/>
    <w:rsid w:val="0B6501A5"/>
    <w:rsid w:val="0B663C5C"/>
    <w:rsid w:val="0B7A420A"/>
    <w:rsid w:val="0B8C4F01"/>
    <w:rsid w:val="0B940D32"/>
    <w:rsid w:val="0BD32CBA"/>
    <w:rsid w:val="0BDD398F"/>
    <w:rsid w:val="0BEC0E81"/>
    <w:rsid w:val="0BF30877"/>
    <w:rsid w:val="0C2002CB"/>
    <w:rsid w:val="0C5D0C84"/>
    <w:rsid w:val="0CB30497"/>
    <w:rsid w:val="0CCD5D88"/>
    <w:rsid w:val="0CE65F60"/>
    <w:rsid w:val="0CFE0A2B"/>
    <w:rsid w:val="0CFF102A"/>
    <w:rsid w:val="0D0E7D61"/>
    <w:rsid w:val="0D2B0606"/>
    <w:rsid w:val="0D452E6E"/>
    <w:rsid w:val="0D6E0EF4"/>
    <w:rsid w:val="0E0D2F94"/>
    <w:rsid w:val="0E133670"/>
    <w:rsid w:val="0E182C46"/>
    <w:rsid w:val="0E1D2AAF"/>
    <w:rsid w:val="0E3D5D22"/>
    <w:rsid w:val="0E4403E1"/>
    <w:rsid w:val="0EB73B29"/>
    <w:rsid w:val="0F020DA8"/>
    <w:rsid w:val="0F1F02A0"/>
    <w:rsid w:val="0F546485"/>
    <w:rsid w:val="0FB35383"/>
    <w:rsid w:val="0FE22CA1"/>
    <w:rsid w:val="10055675"/>
    <w:rsid w:val="1032026F"/>
    <w:rsid w:val="106F1A21"/>
    <w:rsid w:val="109E7C05"/>
    <w:rsid w:val="10F029C4"/>
    <w:rsid w:val="10F615EB"/>
    <w:rsid w:val="10FE7D9A"/>
    <w:rsid w:val="1133138A"/>
    <w:rsid w:val="114962B0"/>
    <w:rsid w:val="11E41915"/>
    <w:rsid w:val="11F278F9"/>
    <w:rsid w:val="12CF793A"/>
    <w:rsid w:val="12E83244"/>
    <w:rsid w:val="12F72CC5"/>
    <w:rsid w:val="1344110A"/>
    <w:rsid w:val="13545804"/>
    <w:rsid w:val="141057E0"/>
    <w:rsid w:val="14774AD7"/>
    <w:rsid w:val="14A847DF"/>
    <w:rsid w:val="14DA7B0C"/>
    <w:rsid w:val="155C3B3C"/>
    <w:rsid w:val="158B4BE2"/>
    <w:rsid w:val="15A21DBF"/>
    <w:rsid w:val="15A7200C"/>
    <w:rsid w:val="15D00A16"/>
    <w:rsid w:val="15FC21DF"/>
    <w:rsid w:val="16625DEA"/>
    <w:rsid w:val="16682F56"/>
    <w:rsid w:val="166A2178"/>
    <w:rsid w:val="166B0BC2"/>
    <w:rsid w:val="16766683"/>
    <w:rsid w:val="171B6848"/>
    <w:rsid w:val="172F3C05"/>
    <w:rsid w:val="17E46081"/>
    <w:rsid w:val="183F141E"/>
    <w:rsid w:val="18561D4B"/>
    <w:rsid w:val="18580FE8"/>
    <w:rsid w:val="189E71A2"/>
    <w:rsid w:val="18BA6E6F"/>
    <w:rsid w:val="18CC7437"/>
    <w:rsid w:val="18D237B2"/>
    <w:rsid w:val="192A5AB9"/>
    <w:rsid w:val="195C0A96"/>
    <w:rsid w:val="19697B29"/>
    <w:rsid w:val="1985503A"/>
    <w:rsid w:val="1A2A537C"/>
    <w:rsid w:val="1A2E2156"/>
    <w:rsid w:val="1A716D5E"/>
    <w:rsid w:val="1A913524"/>
    <w:rsid w:val="1AB24203"/>
    <w:rsid w:val="1AC0493E"/>
    <w:rsid w:val="1B157ECD"/>
    <w:rsid w:val="1B317532"/>
    <w:rsid w:val="1B3C3FFD"/>
    <w:rsid w:val="1B585FF7"/>
    <w:rsid w:val="1B597943"/>
    <w:rsid w:val="1B6B2852"/>
    <w:rsid w:val="1B8D5C01"/>
    <w:rsid w:val="1B9A76B4"/>
    <w:rsid w:val="1CA94A92"/>
    <w:rsid w:val="1CA97B31"/>
    <w:rsid w:val="1CFD772B"/>
    <w:rsid w:val="1D2524B7"/>
    <w:rsid w:val="1D3723B5"/>
    <w:rsid w:val="1D380E53"/>
    <w:rsid w:val="1D5F49F9"/>
    <w:rsid w:val="1E4A4277"/>
    <w:rsid w:val="1F005D0B"/>
    <w:rsid w:val="1F17460A"/>
    <w:rsid w:val="1F303C0D"/>
    <w:rsid w:val="1FBB1ABB"/>
    <w:rsid w:val="1FE51102"/>
    <w:rsid w:val="1FE57F3D"/>
    <w:rsid w:val="1FF273C2"/>
    <w:rsid w:val="20371790"/>
    <w:rsid w:val="209D52D1"/>
    <w:rsid w:val="20B4506B"/>
    <w:rsid w:val="20B63064"/>
    <w:rsid w:val="2106421C"/>
    <w:rsid w:val="211E0880"/>
    <w:rsid w:val="21871F3B"/>
    <w:rsid w:val="21B97E9A"/>
    <w:rsid w:val="21EB7CEE"/>
    <w:rsid w:val="220F2CA0"/>
    <w:rsid w:val="222D7EEB"/>
    <w:rsid w:val="222E2CB5"/>
    <w:rsid w:val="2246051E"/>
    <w:rsid w:val="226B3866"/>
    <w:rsid w:val="22AB5FBC"/>
    <w:rsid w:val="230118C3"/>
    <w:rsid w:val="23412589"/>
    <w:rsid w:val="23884B67"/>
    <w:rsid w:val="23F904BF"/>
    <w:rsid w:val="23FA1CE6"/>
    <w:rsid w:val="24022913"/>
    <w:rsid w:val="24052870"/>
    <w:rsid w:val="24EB34AA"/>
    <w:rsid w:val="24F508B8"/>
    <w:rsid w:val="2546204D"/>
    <w:rsid w:val="25744C91"/>
    <w:rsid w:val="25997B2C"/>
    <w:rsid w:val="25AF2865"/>
    <w:rsid w:val="261857FB"/>
    <w:rsid w:val="265F03E7"/>
    <w:rsid w:val="267F7229"/>
    <w:rsid w:val="26833E0E"/>
    <w:rsid w:val="26907715"/>
    <w:rsid w:val="26AF6392"/>
    <w:rsid w:val="273A50B6"/>
    <w:rsid w:val="278D10F9"/>
    <w:rsid w:val="279C2748"/>
    <w:rsid w:val="27C70E2D"/>
    <w:rsid w:val="27D60E11"/>
    <w:rsid w:val="2895334A"/>
    <w:rsid w:val="29026889"/>
    <w:rsid w:val="290864E5"/>
    <w:rsid w:val="294B023F"/>
    <w:rsid w:val="297570C8"/>
    <w:rsid w:val="298A4905"/>
    <w:rsid w:val="29B203ED"/>
    <w:rsid w:val="29CD19CA"/>
    <w:rsid w:val="29F3288B"/>
    <w:rsid w:val="29F97959"/>
    <w:rsid w:val="2A06152A"/>
    <w:rsid w:val="2A220F3E"/>
    <w:rsid w:val="2A291B50"/>
    <w:rsid w:val="2A2A67A2"/>
    <w:rsid w:val="2A557854"/>
    <w:rsid w:val="2AA810BB"/>
    <w:rsid w:val="2AA9733D"/>
    <w:rsid w:val="2AC45677"/>
    <w:rsid w:val="2B061AFF"/>
    <w:rsid w:val="2B1C2955"/>
    <w:rsid w:val="2B6A5DC5"/>
    <w:rsid w:val="2B7526D2"/>
    <w:rsid w:val="2B964EA7"/>
    <w:rsid w:val="2BAE217E"/>
    <w:rsid w:val="2C8D6B1F"/>
    <w:rsid w:val="2C9D3349"/>
    <w:rsid w:val="2CBE63A5"/>
    <w:rsid w:val="2D1A0067"/>
    <w:rsid w:val="2D1B5CD8"/>
    <w:rsid w:val="2D470F99"/>
    <w:rsid w:val="2D7555BC"/>
    <w:rsid w:val="2DA62A15"/>
    <w:rsid w:val="2E5822B8"/>
    <w:rsid w:val="2E5F1A09"/>
    <w:rsid w:val="2E797A17"/>
    <w:rsid w:val="2F3A416A"/>
    <w:rsid w:val="2F845CAD"/>
    <w:rsid w:val="2F9C6834"/>
    <w:rsid w:val="2FC02123"/>
    <w:rsid w:val="2FD1256F"/>
    <w:rsid w:val="301C7E5C"/>
    <w:rsid w:val="302D7FB5"/>
    <w:rsid w:val="30635FBE"/>
    <w:rsid w:val="3068426A"/>
    <w:rsid w:val="30DC5254"/>
    <w:rsid w:val="30DD231E"/>
    <w:rsid w:val="311747DC"/>
    <w:rsid w:val="31291340"/>
    <w:rsid w:val="314A3CA3"/>
    <w:rsid w:val="31610E72"/>
    <w:rsid w:val="31614DCE"/>
    <w:rsid w:val="31A44ED8"/>
    <w:rsid w:val="324236CC"/>
    <w:rsid w:val="324931D1"/>
    <w:rsid w:val="32766B4D"/>
    <w:rsid w:val="329E358E"/>
    <w:rsid w:val="32A57332"/>
    <w:rsid w:val="32B03815"/>
    <w:rsid w:val="33374672"/>
    <w:rsid w:val="33426AEA"/>
    <w:rsid w:val="33E7135F"/>
    <w:rsid w:val="34DF61B5"/>
    <w:rsid w:val="35195D98"/>
    <w:rsid w:val="35374570"/>
    <w:rsid w:val="35505ECB"/>
    <w:rsid w:val="358F7703"/>
    <w:rsid w:val="35E46B20"/>
    <w:rsid w:val="360B047D"/>
    <w:rsid w:val="360B69D5"/>
    <w:rsid w:val="36230714"/>
    <w:rsid w:val="363F0D3E"/>
    <w:rsid w:val="36463275"/>
    <w:rsid w:val="36473DCE"/>
    <w:rsid w:val="3676161A"/>
    <w:rsid w:val="36867AE6"/>
    <w:rsid w:val="36BD2B54"/>
    <w:rsid w:val="36C0687E"/>
    <w:rsid w:val="36FC27CA"/>
    <w:rsid w:val="372A4468"/>
    <w:rsid w:val="375E5784"/>
    <w:rsid w:val="37A122A9"/>
    <w:rsid w:val="37A34165"/>
    <w:rsid w:val="37A8795C"/>
    <w:rsid w:val="3860714B"/>
    <w:rsid w:val="38637310"/>
    <w:rsid w:val="386F73AF"/>
    <w:rsid w:val="38B23B22"/>
    <w:rsid w:val="38BE4C91"/>
    <w:rsid w:val="390766DC"/>
    <w:rsid w:val="392E48AA"/>
    <w:rsid w:val="39696F64"/>
    <w:rsid w:val="39920995"/>
    <w:rsid w:val="399276A1"/>
    <w:rsid w:val="39A226C6"/>
    <w:rsid w:val="39C121C1"/>
    <w:rsid w:val="3A10091C"/>
    <w:rsid w:val="3A243B61"/>
    <w:rsid w:val="3A3265E7"/>
    <w:rsid w:val="3AF7768C"/>
    <w:rsid w:val="3AFB2914"/>
    <w:rsid w:val="3B082324"/>
    <w:rsid w:val="3B1F3A0E"/>
    <w:rsid w:val="3B252C57"/>
    <w:rsid w:val="3B2F06C8"/>
    <w:rsid w:val="3BDB3FD0"/>
    <w:rsid w:val="3BFB7594"/>
    <w:rsid w:val="3C281E99"/>
    <w:rsid w:val="3C2F35DD"/>
    <w:rsid w:val="3C4E356E"/>
    <w:rsid w:val="3CAA17B7"/>
    <w:rsid w:val="3CAF0FEE"/>
    <w:rsid w:val="3CC23F32"/>
    <w:rsid w:val="3CFA779B"/>
    <w:rsid w:val="3D516FF3"/>
    <w:rsid w:val="3DEB432A"/>
    <w:rsid w:val="3E027940"/>
    <w:rsid w:val="3E681C1F"/>
    <w:rsid w:val="3E69178A"/>
    <w:rsid w:val="3E9D6F97"/>
    <w:rsid w:val="3EED129A"/>
    <w:rsid w:val="3F2858D9"/>
    <w:rsid w:val="3F2B583E"/>
    <w:rsid w:val="3F333D89"/>
    <w:rsid w:val="3F463477"/>
    <w:rsid w:val="3F4D1AA0"/>
    <w:rsid w:val="3F73411A"/>
    <w:rsid w:val="403F2951"/>
    <w:rsid w:val="404F256F"/>
    <w:rsid w:val="411904C0"/>
    <w:rsid w:val="41DD57D4"/>
    <w:rsid w:val="41F74ED2"/>
    <w:rsid w:val="41FC3301"/>
    <w:rsid w:val="421870BD"/>
    <w:rsid w:val="42A90490"/>
    <w:rsid w:val="42B644FD"/>
    <w:rsid w:val="42CD0606"/>
    <w:rsid w:val="42EA1349"/>
    <w:rsid w:val="42F64CE4"/>
    <w:rsid w:val="43914B41"/>
    <w:rsid w:val="43926105"/>
    <w:rsid w:val="43B40A4E"/>
    <w:rsid w:val="441B2768"/>
    <w:rsid w:val="44837BCC"/>
    <w:rsid w:val="448A0172"/>
    <w:rsid w:val="449E34F3"/>
    <w:rsid w:val="44A137E1"/>
    <w:rsid w:val="44CB081F"/>
    <w:rsid w:val="453047FC"/>
    <w:rsid w:val="453C3C81"/>
    <w:rsid w:val="453E3D37"/>
    <w:rsid w:val="45657A95"/>
    <w:rsid w:val="4580177B"/>
    <w:rsid w:val="459B3794"/>
    <w:rsid w:val="45A9185B"/>
    <w:rsid w:val="45D63390"/>
    <w:rsid w:val="45E13D2F"/>
    <w:rsid w:val="46146AE8"/>
    <w:rsid w:val="46242440"/>
    <w:rsid w:val="467B5673"/>
    <w:rsid w:val="46964814"/>
    <w:rsid w:val="46ED4092"/>
    <w:rsid w:val="47903413"/>
    <w:rsid w:val="47AD21DE"/>
    <w:rsid w:val="47EE6EA3"/>
    <w:rsid w:val="48286AFA"/>
    <w:rsid w:val="484A4A7A"/>
    <w:rsid w:val="488E4639"/>
    <w:rsid w:val="489420C1"/>
    <w:rsid w:val="48D158F6"/>
    <w:rsid w:val="48D72C58"/>
    <w:rsid w:val="490855E9"/>
    <w:rsid w:val="493A7713"/>
    <w:rsid w:val="49E211D1"/>
    <w:rsid w:val="4A8552FC"/>
    <w:rsid w:val="4B12167B"/>
    <w:rsid w:val="4B4D4707"/>
    <w:rsid w:val="4B936EA9"/>
    <w:rsid w:val="4B961F3F"/>
    <w:rsid w:val="4BAD46D0"/>
    <w:rsid w:val="4C2E2FF5"/>
    <w:rsid w:val="4C62469B"/>
    <w:rsid w:val="4C857E28"/>
    <w:rsid w:val="4C8D500E"/>
    <w:rsid w:val="4D004F1E"/>
    <w:rsid w:val="4D2F0ED5"/>
    <w:rsid w:val="4D4C15D6"/>
    <w:rsid w:val="4DF22648"/>
    <w:rsid w:val="4E071096"/>
    <w:rsid w:val="4E095262"/>
    <w:rsid w:val="4E0C334E"/>
    <w:rsid w:val="4EB11591"/>
    <w:rsid w:val="4EB92FD7"/>
    <w:rsid w:val="4EC0267B"/>
    <w:rsid w:val="4EC27C55"/>
    <w:rsid w:val="4ECB513F"/>
    <w:rsid w:val="4F64769A"/>
    <w:rsid w:val="4F75306F"/>
    <w:rsid w:val="4FFB6867"/>
    <w:rsid w:val="50193504"/>
    <w:rsid w:val="502A11B2"/>
    <w:rsid w:val="509426D5"/>
    <w:rsid w:val="512A62DF"/>
    <w:rsid w:val="51383193"/>
    <w:rsid w:val="513D4825"/>
    <w:rsid w:val="517A7B05"/>
    <w:rsid w:val="519E25D5"/>
    <w:rsid w:val="51E44793"/>
    <w:rsid w:val="52287524"/>
    <w:rsid w:val="52535DA1"/>
    <w:rsid w:val="52A84576"/>
    <w:rsid w:val="52BB6F95"/>
    <w:rsid w:val="52E2745B"/>
    <w:rsid w:val="52EB1094"/>
    <w:rsid w:val="53415B1D"/>
    <w:rsid w:val="53470101"/>
    <w:rsid w:val="53CB7BAA"/>
    <w:rsid w:val="54604C9A"/>
    <w:rsid w:val="547C0360"/>
    <w:rsid w:val="54DB590A"/>
    <w:rsid w:val="54EC578C"/>
    <w:rsid w:val="55194CD9"/>
    <w:rsid w:val="55225066"/>
    <w:rsid w:val="555079BC"/>
    <w:rsid w:val="55831D83"/>
    <w:rsid w:val="55DB4CBB"/>
    <w:rsid w:val="56111D73"/>
    <w:rsid w:val="56657132"/>
    <w:rsid w:val="568C0950"/>
    <w:rsid w:val="56AD2278"/>
    <w:rsid w:val="56E642F8"/>
    <w:rsid w:val="57155327"/>
    <w:rsid w:val="57252E3A"/>
    <w:rsid w:val="57665F1E"/>
    <w:rsid w:val="57F830E6"/>
    <w:rsid w:val="58354A83"/>
    <w:rsid w:val="587B5692"/>
    <w:rsid w:val="58991B12"/>
    <w:rsid w:val="58CB0289"/>
    <w:rsid w:val="58D213FB"/>
    <w:rsid w:val="59496056"/>
    <w:rsid w:val="5984374C"/>
    <w:rsid w:val="599836E9"/>
    <w:rsid w:val="59BD362B"/>
    <w:rsid w:val="59C13530"/>
    <w:rsid w:val="5A3236D2"/>
    <w:rsid w:val="5A9A2E28"/>
    <w:rsid w:val="5A9E33C5"/>
    <w:rsid w:val="5AB42539"/>
    <w:rsid w:val="5ADA4CEA"/>
    <w:rsid w:val="5ADD3CCB"/>
    <w:rsid w:val="5AE97C96"/>
    <w:rsid w:val="5AF00C1C"/>
    <w:rsid w:val="5B1D43D4"/>
    <w:rsid w:val="5B654A2B"/>
    <w:rsid w:val="5B8C094A"/>
    <w:rsid w:val="5B8F6028"/>
    <w:rsid w:val="5BA40E8C"/>
    <w:rsid w:val="5BBB3EF6"/>
    <w:rsid w:val="5C720521"/>
    <w:rsid w:val="5C7D66BF"/>
    <w:rsid w:val="5CE931CF"/>
    <w:rsid w:val="5D260C90"/>
    <w:rsid w:val="5D293EB6"/>
    <w:rsid w:val="5D4136FA"/>
    <w:rsid w:val="5D8E0CF4"/>
    <w:rsid w:val="5D9B2C52"/>
    <w:rsid w:val="5DE4608C"/>
    <w:rsid w:val="5DE5486A"/>
    <w:rsid w:val="5DE754C2"/>
    <w:rsid w:val="5DEC7B4E"/>
    <w:rsid w:val="5E337724"/>
    <w:rsid w:val="5E360BB2"/>
    <w:rsid w:val="5E622B76"/>
    <w:rsid w:val="5E9041ED"/>
    <w:rsid w:val="5EC605FA"/>
    <w:rsid w:val="5F443898"/>
    <w:rsid w:val="5FBA4F54"/>
    <w:rsid w:val="5FF3435B"/>
    <w:rsid w:val="6025461F"/>
    <w:rsid w:val="6039707E"/>
    <w:rsid w:val="60454F4C"/>
    <w:rsid w:val="60821C0A"/>
    <w:rsid w:val="60BD5091"/>
    <w:rsid w:val="60CC6BA1"/>
    <w:rsid w:val="60FD5545"/>
    <w:rsid w:val="612D279D"/>
    <w:rsid w:val="617D54E1"/>
    <w:rsid w:val="61801B8C"/>
    <w:rsid w:val="61846E39"/>
    <w:rsid w:val="61DF1438"/>
    <w:rsid w:val="627162C3"/>
    <w:rsid w:val="62C94D3A"/>
    <w:rsid w:val="62DB6926"/>
    <w:rsid w:val="63393E00"/>
    <w:rsid w:val="634069A9"/>
    <w:rsid w:val="63504B1E"/>
    <w:rsid w:val="63A56349"/>
    <w:rsid w:val="63B42720"/>
    <w:rsid w:val="63F54608"/>
    <w:rsid w:val="63FC3D7F"/>
    <w:rsid w:val="64124F9C"/>
    <w:rsid w:val="6416241A"/>
    <w:rsid w:val="64251E97"/>
    <w:rsid w:val="645503FC"/>
    <w:rsid w:val="64857077"/>
    <w:rsid w:val="64AD0F60"/>
    <w:rsid w:val="64B346DB"/>
    <w:rsid w:val="650134D2"/>
    <w:rsid w:val="655065A0"/>
    <w:rsid w:val="65B522F3"/>
    <w:rsid w:val="66946FCE"/>
    <w:rsid w:val="66B52527"/>
    <w:rsid w:val="67270213"/>
    <w:rsid w:val="672812B8"/>
    <w:rsid w:val="672866E6"/>
    <w:rsid w:val="672E2E40"/>
    <w:rsid w:val="67860FE4"/>
    <w:rsid w:val="67E1532A"/>
    <w:rsid w:val="67E416E3"/>
    <w:rsid w:val="68073F07"/>
    <w:rsid w:val="68242875"/>
    <w:rsid w:val="682B2816"/>
    <w:rsid w:val="68992760"/>
    <w:rsid w:val="68D7429C"/>
    <w:rsid w:val="68F85981"/>
    <w:rsid w:val="69BB3F99"/>
    <w:rsid w:val="69EB7231"/>
    <w:rsid w:val="69EC4436"/>
    <w:rsid w:val="6AA94E43"/>
    <w:rsid w:val="6B2B4D5D"/>
    <w:rsid w:val="6B6172FD"/>
    <w:rsid w:val="6B9C11AA"/>
    <w:rsid w:val="6BF71AFD"/>
    <w:rsid w:val="6C036806"/>
    <w:rsid w:val="6C0C5C68"/>
    <w:rsid w:val="6C1E581D"/>
    <w:rsid w:val="6C85013B"/>
    <w:rsid w:val="6C974F86"/>
    <w:rsid w:val="6CA207EE"/>
    <w:rsid w:val="6CA23B20"/>
    <w:rsid w:val="6CD77FC6"/>
    <w:rsid w:val="6CDB2AD9"/>
    <w:rsid w:val="6CF869D4"/>
    <w:rsid w:val="6D286DB0"/>
    <w:rsid w:val="6D325949"/>
    <w:rsid w:val="6D8764B4"/>
    <w:rsid w:val="6E2B4B33"/>
    <w:rsid w:val="6E314415"/>
    <w:rsid w:val="6E3661C0"/>
    <w:rsid w:val="6E8A6E0A"/>
    <w:rsid w:val="6EBB6936"/>
    <w:rsid w:val="6EBF2546"/>
    <w:rsid w:val="6EFA6E74"/>
    <w:rsid w:val="6F0B3AFC"/>
    <w:rsid w:val="6F335CE6"/>
    <w:rsid w:val="6F6A5C61"/>
    <w:rsid w:val="6F9F071D"/>
    <w:rsid w:val="6FA459E8"/>
    <w:rsid w:val="6FC6177D"/>
    <w:rsid w:val="70770C68"/>
    <w:rsid w:val="70F6792E"/>
    <w:rsid w:val="711E7CDC"/>
    <w:rsid w:val="717541D4"/>
    <w:rsid w:val="71755D6C"/>
    <w:rsid w:val="71A404EE"/>
    <w:rsid w:val="71D4751D"/>
    <w:rsid w:val="72220352"/>
    <w:rsid w:val="726C285E"/>
    <w:rsid w:val="726C35C5"/>
    <w:rsid w:val="726E22D6"/>
    <w:rsid w:val="727F0479"/>
    <w:rsid w:val="7287330B"/>
    <w:rsid w:val="72F328D1"/>
    <w:rsid w:val="73524904"/>
    <w:rsid w:val="73606EE2"/>
    <w:rsid w:val="739B0DDB"/>
    <w:rsid w:val="739C599E"/>
    <w:rsid w:val="73AE7877"/>
    <w:rsid w:val="73D72A75"/>
    <w:rsid w:val="74D22739"/>
    <w:rsid w:val="74F01235"/>
    <w:rsid w:val="753F2B74"/>
    <w:rsid w:val="75E82767"/>
    <w:rsid w:val="75EB39E3"/>
    <w:rsid w:val="760A5A1D"/>
    <w:rsid w:val="760D448F"/>
    <w:rsid w:val="76172764"/>
    <w:rsid w:val="763C0E6A"/>
    <w:rsid w:val="7672349D"/>
    <w:rsid w:val="76786E52"/>
    <w:rsid w:val="77377F06"/>
    <w:rsid w:val="77A6119F"/>
    <w:rsid w:val="77DC4E69"/>
    <w:rsid w:val="781E36A3"/>
    <w:rsid w:val="78A07BE6"/>
    <w:rsid w:val="78B021A7"/>
    <w:rsid w:val="78D530AB"/>
    <w:rsid w:val="79087667"/>
    <w:rsid w:val="791240B3"/>
    <w:rsid w:val="791E00CB"/>
    <w:rsid w:val="79732564"/>
    <w:rsid w:val="797F2D41"/>
    <w:rsid w:val="7A38004B"/>
    <w:rsid w:val="7A9471F0"/>
    <w:rsid w:val="7AEA28B3"/>
    <w:rsid w:val="7B216CC1"/>
    <w:rsid w:val="7B5F6070"/>
    <w:rsid w:val="7C0A1058"/>
    <w:rsid w:val="7C5652DA"/>
    <w:rsid w:val="7C725F49"/>
    <w:rsid w:val="7C9F4B8E"/>
    <w:rsid w:val="7CA222E4"/>
    <w:rsid w:val="7CA53E03"/>
    <w:rsid w:val="7CD869FC"/>
    <w:rsid w:val="7D38691D"/>
    <w:rsid w:val="7D396971"/>
    <w:rsid w:val="7D9C17A0"/>
    <w:rsid w:val="7E5D2AAE"/>
    <w:rsid w:val="7E82058A"/>
    <w:rsid w:val="7EEF0552"/>
    <w:rsid w:val="7EFC1F30"/>
    <w:rsid w:val="7F5B7BCC"/>
    <w:rsid w:val="7F7852BD"/>
    <w:rsid w:val="7F835137"/>
    <w:rsid w:val="7FA44E64"/>
    <w:rsid w:val="7FA74A2B"/>
    <w:rsid w:val="7FCA60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D045F2"/>
    <w:pPr>
      <w:widowControl w:val="0"/>
      <w:jc w:val="both"/>
    </w:pPr>
    <w:rPr>
      <w:rFonts w:ascii="Calibri" w:hAnsi="Calibri"/>
      <w:kern w:val="2"/>
      <w:sz w:val="21"/>
      <w:szCs w:val="22"/>
    </w:rPr>
  </w:style>
  <w:style w:type="paragraph" w:styleId="3">
    <w:name w:val="heading 3"/>
    <w:basedOn w:val="a"/>
    <w:next w:val="a"/>
    <w:semiHidden/>
    <w:unhideWhenUsed/>
    <w:qFormat/>
    <w:rsid w:val="00D045F2"/>
    <w:pPr>
      <w:spacing w:beforeAutospacing="1" w:afterAutospacing="1"/>
      <w:jc w:val="left"/>
      <w:outlineLvl w:val="2"/>
    </w:pPr>
    <w:rPr>
      <w:rFonts w:ascii="宋体" w:hAnsi="宋体" w:hint="eastAsia"/>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段"/>
    <w:next w:val="a"/>
    <w:qFormat/>
    <w:rsid w:val="00D045F2"/>
    <w:pPr>
      <w:autoSpaceDE w:val="0"/>
      <w:autoSpaceDN w:val="0"/>
      <w:ind w:firstLine="200"/>
      <w:jc w:val="both"/>
    </w:pPr>
    <w:rPr>
      <w:rFonts w:ascii="宋体"/>
      <w:sz w:val="21"/>
      <w:szCs w:val="22"/>
    </w:rPr>
  </w:style>
  <w:style w:type="paragraph" w:styleId="a4">
    <w:name w:val="Balloon Text"/>
    <w:basedOn w:val="a"/>
    <w:link w:val="Char"/>
    <w:qFormat/>
    <w:rsid w:val="00D045F2"/>
    <w:rPr>
      <w:sz w:val="18"/>
      <w:szCs w:val="18"/>
    </w:rPr>
  </w:style>
  <w:style w:type="paragraph" w:styleId="a5">
    <w:name w:val="footer"/>
    <w:basedOn w:val="a"/>
    <w:link w:val="Char0"/>
    <w:uiPriority w:val="99"/>
    <w:qFormat/>
    <w:rsid w:val="00D045F2"/>
    <w:pPr>
      <w:tabs>
        <w:tab w:val="center" w:pos="4153"/>
        <w:tab w:val="right" w:pos="8306"/>
      </w:tabs>
      <w:snapToGrid w:val="0"/>
      <w:jc w:val="left"/>
    </w:pPr>
    <w:rPr>
      <w:sz w:val="18"/>
      <w:szCs w:val="18"/>
    </w:rPr>
  </w:style>
  <w:style w:type="paragraph" w:styleId="a6">
    <w:name w:val="header"/>
    <w:basedOn w:val="a"/>
    <w:link w:val="Char1"/>
    <w:qFormat/>
    <w:rsid w:val="00D045F2"/>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D045F2"/>
    <w:pPr>
      <w:widowControl/>
      <w:spacing w:before="100" w:beforeAutospacing="1" w:after="100" w:afterAutospacing="1"/>
      <w:jc w:val="left"/>
    </w:pPr>
    <w:rPr>
      <w:rFonts w:ascii="宋体" w:hAnsi="宋体" w:cs="宋体"/>
      <w:kern w:val="0"/>
      <w:sz w:val="24"/>
    </w:rPr>
  </w:style>
  <w:style w:type="character" w:styleId="a8">
    <w:name w:val="Hyperlink"/>
    <w:basedOn w:val="a1"/>
    <w:qFormat/>
    <w:rsid w:val="00D045F2"/>
    <w:rPr>
      <w:color w:val="0000FF"/>
      <w:u w:val="single"/>
    </w:rPr>
  </w:style>
  <w:style w:type="paragraph" w:customStyle="1" w:styleId="a9">
    <w:name w:val="文头"/>
    <w:basedOn w:val="a"/>
    <w:uiPriority w:val="99"/>
    <w:qFormat/>
    <w:rsid w:val="00D045F2"/>
    <w:pPr>
      <w:autoSpaceDE w:val="0"/>
      <w:autoSpaceDN w:val="0"/>
      <w:adjustRightInd w:val="0"/>
      <w:snapToGrid w:val="0"/>
      <w:spacing w:before="720" w:line="590" w:lineRule="atLeast"/>
      <w:jc w:val="center"/>
    </w:pPr>
    <w:rPr>
      <w:rFonts w:ascii="汉鼎简大宋" w:eastAsia="汉鼎简大宋" w:hAnsi="Times New Roman"/>
      <w:color w:val="FF0000"/>
      <w:spacing w:val="120"/>
      <w:w w:val="98"/>
      <w:kern w:val="0"/>
      <w:sz w:val="56"/>
      <w:szCs w:val="20"/>
    </w:rPr>
  </w:style>
  <w:style w:type="character" w:customStyle="1" w:styleId="Char1">
    <w:name w:val="页眉 Char"/>
    <w:basedOn w:val="a1"/>
    <w:link w:val="a6"/>
    <w:qFormat/>
    <w:rsid w:val="00D045F2"/>
    <w:rPr>
      <w:rFonts w:ascii="Calibri" w:eastAsia="宋体" w:hAnsi="Calibri" w:cs="Times New Roman"/>
      <w:kern w:val="2"/>
      <w:sz w:val="18"/>
      <w:szCs w:val="18"/>
    </w:rPr>
  </w:style>
  <w:style w:type="character" w:customStyle="1" w:styleId="Char">
    <w:name w:val="批注框文本 Char"/>
    <w:basedOn w:val="a1"/>
    <w:link w:val="a4"/>
    <w:qFormat/>
    <w:rsid w:val="00D045F2"/>
    <w:rPr>
      <w:rFonts w:ascii="Calibri" w:eastAsia="宋体" w:hAnsi="Calibri" w:cs="Times New Roman"/>
      <w:kern w:val="2"/>
      <w:sz w:val="18"/>
      <w:szCs w:val="18"/>
    </w:rPr>
  </w:style>
  <w:style w:type="character" w:customStyle="1" w:styleId="Char0">
    <w:name w:val="页脚 Char"/>
    <w:basedOn w:val="a1"/>
    <w:link w:val="a5"/>
    <w:uiPriority w:val="99"/>
    <w:qFormat/>
    <w:rsid w:val="00D045F2"/>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C8B8B8BC-58FA-4F58-A043-E977ABF3237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9</Pages>
  <Words>738</Words>
  <Characters>4212</Characters>
  <Application>Microsoft Office Word</Application>
  <DocSecurity>0</DocSecurity>
  <Lines>35</Lines>
  <Paragraphs>9</Paragraphs>
  <ScaleCrop>false</ScaleCrop>
  <Company>区府办</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Julia</cp:lastModifiedBy>
  <cp:revision>279</cp:revision>
  <cp:lastPrinted>2021-08-25T08:19:00Z</cp:lastPrinted>
  <dcterms:created xsi:type="dcterms:W3CDTF">2020-04-07T05:24:00Z</dcterms:created>
  <dcterms:modified xsi:type="dcterms:W3CDTF">2021-08-30T06:44:00Z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364FFDE26D8B4FAEB85B824A3C9A2BBD</vt:lpwstr>
  </property>
</Properties>
</file>